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9181" w14:textId="0755AD94" w:rsidR="003620C5" w:rsidRPr="001C4E3D" w:rsidRDefault="000A59A0" w:rsidP="00A55069">
      <w:pPr>
        <w:jc w:val="center"/>
        <w:rPr>
          <w:rStyle w:val="Strong"/>
        </w:rPr>
      </w:pPr>
      <w:r>
        <w:rPr>
          <w:rStyle w:val="Strong"/>
        </w:rPr>
        <w:t>LONG</w:t>
      </w:r>
      <w:r w:rsidR="00B80E35" w:rsidRPr="001C4E3D">
        <w:rPr>
          <w:rStyle w:val="Strong"/>
        </w:rPr>
        <w:t xml:space="preserve"> </w:t>
      </w:r>
      <w:r w:rsidR="00C045C5" w:rsidRPr="001C4E3D">
        <w:rPr>
          <w:rStyle w:val="Strong"/>
        </w:rPr>
        <w:t>BIO</w:t>
      </w:r>
    </w:p>
    <w:p w14:paraId="42F84EA9" w14:textId="22CE9EDF" w:rsidR="00A55069" w:rsidRDefault="00205CCD" w:rsidP="00F67013">
      <w:pPr>
        <w:jc w:val="center"/>
        <w:rPr>
          <w:rStyle w:val="Strong"/>
          <w:b w:val="0"/>
          <w:bCs w:val="0"/>
          <w:i/>
          <w:iCs/>
          <w:szCs w:val="24"/>
        </w:rPr>
      </w:pPr>
      <w:r>
        <w:rPr>
          <w:rStyle w:val="Strong"/>
          <w:b w:val="0"/>
          <w:bCs w:val="0"/>
          <w:i/>
          <w:iCs/>
          <w:szCs w:val="24"/>
        </w:rPr>
        <w:t>1</w:t>
      </w:r>
      <w:r w:rsidR="00FA56B7">
        <w:rPr>
          <w:rStyle w:val="Strong"/>
          <w:b w:val="0"/>
          <w:bCs w:val="0"/>
          <w:i/>
          <w:iCs/>
          <w:szCs w:val="24"/>
        </w:rPr>
        <w:t>1</w:t>
      </w:r>
      <w:r w:rsidR="00761A23">
        <w:rPr>
          <w:rStyle w:val="Strong"/>
          <w:b w:val="0"/>
          <w:bCs w:val="0"/>
          <w:i/>
          <w:iCs/>
          <w:szCs w:val="24"/>
        </w:rPr>
        <w:t>3</w:t>
      </w:r>
      <w:r w:rsidR="0010154C">
        <w:rPr>
          <w:rStyle w:val="Strong"/>
          <w:b w:val="0"/>
          <w:bCs w:val="0"/>
          <w:i/>
          <w:iCs/>
          <w:szCs w:val="24"/>
        </w:rPr>
        <w:t>2</w:t>
      </w:r>
      <w:r w:rsidR="00C0254F">
        <w:rPr>
          <w:rStyle w:val="Strong"/>
          <w:b w:val="0"/>
          <w:bCs w:val="0"/>
          <w:i/>
          <w:iCs/>
          <w:szCs w:val="24"/>
        </w:rPr>
        <w:t xml:space="preserve"> </w:t>
      </w:r>
      <w:r w:rsidR="00D170E4" w:rsidRPr="003620C5">
        <w:rPr>
          <w:rStyle w:val="Strong"/>
          <w:b w:val="0"/>
          <w:bCs w:val="0"/>
          <w:i/>
          <w:iCs/>
          <w:szCs w:val="24"/>
        </w:rPr>
        <w:t>Words</w:t>
      </w:r>
    </w:p>
    <w:p w14:paraId="51086E2E" w14:textId="77777777" w:rsidR="00F67013" w:rsidRPr="00F67013" w:rsidRDefault="00F67013" w:rsidP="00F67013">
      <w:pPr>
        <w:rPr>
          <w:rStyle w:val="Strong"/>
          <w:b w:val="0"/>
          <w:bCs w:val="0"/>
          <w:szCs w:val="24"/>
        </w:rPr>
      </w:pPr>
    </w:p>
    <w:p w14:paraId="640B48F0" w14:textId="266CA5B4" w:rsidR="007309D3" w:rsidRDefault="007309D3" w:rsidP="007309D3">
      <w:r>
        <w:t xml:space="preserve">Composer </w:t>
      </w:r>
      <w:r w:rsidRPr="00273480">
        <w:rPr>
          <w:b/>
          <w:bCs/>
        </w:rPr>
        <w:t>Henry Dehlinger</w:t>
      </w:r>
      <w:r>
        <w:t xml:space="preserve"> is an exciting arrival on the contemporary classical music scene. Hailed by </w:t>
      </w:r>
      <w:r w:rsidRPr="00251CEF">
        <w:rPr>
          <w:i/>
          <w:iCs/>
        </w:rPr>
        <w:t>Gramophone</w:t>
      </w:r>
      <w:r>
        <w:t xml:space="preserve"> as “a master of myriad styles planted largely in tonal soil” and “</w:t>
      </w:r>
      <w:r w:rsidR="001463D7">
        <w:t>a pianist of exceptional fluency</w:t>
      </w:r>
      <w:r>
        <w:t>,” his vocal, chamber, and orchestral works are helping shape the landscape of 21</w:t>
      </w:r>
      <w:r w:rsidRPr="00C41AAA">
        <w:rPr>
          <w:vertAlign w:val="superscript"/>
        </w:rPr>
        <w:t>st</w:t>
      </w:r>
      <w:r>
        <w:t xml:space="preserve"> century American music.</w:t>
      </w:r>
    </w:p>
    <w:p w14:paraId="75ED3C57" w14:textId="753B9B38" w:rsidR="00754EB8" w:rsidRDefault="00754EB8" w:rsidP="00A55069"/>
    <w:p w14:paraId="2F85778D" w14:textId="0353F548" w:rsidR="00A55069" w:rsidRDefault="002D19E0" w:rsidP="00A55069">
      <w:r>
        <w:t>Throughout Dehlinger’s output, one finds</w:t>
      </w:r>
      <w:r w:rsidR="00481024">
        <w:t xml:space="preserve"> a modern musical language that is evocative yet familiar. </w:t>
      </w:r>
      <w:r w:rsidR="0075228A">
        <w:t xml:space="preserve">It makes use of eclecticism while being rooted in </w:t>
      </w:r>
      <w:r w:rsidR="007309D3">
        <w:t>the</w:t>
      </w:r>
      <w:r w:rsidR="0075228A">
        <w:t xml:space="preserve"> American</w:t>
      </w:r>
      <w:r w:rsidR="00270957">
        <w:t xml:space="preserve"> </w:t>
      </w:r>
      <w:r w:rsidR="0075228A">
        <w:t>vernacular, whether he is writing for small ensembles, symphony orchestras, or solo voice and piano.</w:t>
      </w:r>
      <w:r w:rsidR="00200730">
        <w:t xml:space="preserve"> </w:t>
      </w:r>
      <w:r w:rsidR="00754EB8">
        <w:t>In his large-scale vocal and choral works, he renders themes from a diverse palette of musical styles to amplify the texts he is setting. These fragments</w:t>
      </w:r>
      <w:r w:rsidR="00DC1E94">
        <w:t xml:space="preserve"> </w:t>
      </w:r>
      <w:r w:rsidR="00754EB8">
        <w:t>are then woven into meaningful aural experiences that are at once epic and intimate.</w:t>
      </w:r>
    </w:p>
    <w:p w14:paraId="46F58EE4" w14:textId="5577A276" w:rsidR="00CF77E8" w:rsidRDefault="00CF77E8" w:rsidP="00A55069"/>
    <w:p w14:paraId="69A06D58" w14:textId="288BC2C2" w:rsidR="00CF77E8" w:rsidRDefault="00CF77E8" w:rsidP="00A55069">
      <w:r>
        <w:t xml:space="preserve">“Dehlinger shapes music to illuminate the meaning of the text," opines </w:t>
      </w:r>
      <w:r>
        <w:rPr>
          <w:rStyle w:val="Emphasis"/>
        </w:rPr>
        <w:t>Gramophone's</w:t>
      </w:r>
      <w:r>
        <w:t xml:space="preserve"> Donald Rosenberg, "The songs are diverse in atmosphere and harmonic language... and the writing is rich, often rapturous.”</w:t>
      </w:r>
    </w:p>
    <w:p w14:paraId="4A540F33" w14:textId="77777777" w:rsidR="00DC1E94" w:rsidRPr="00DC1E94" w:rsidRDefault="00DC1E94" w:rsidP="00A55069"/>
    <w:p w14:paraId="2178705E" w14:textId="77777777" w:rsidR="00FA1075" w:rsidRDefault="006D428C" w:rsidP="00A55069">
      <w:r>
        <w:t xml:space="preserve">Musicologist James Melo </w:t>
      </w:r>
      <w:r w:rsidR="00D14713">
        <w:t>adds</w:t>
      </w:r>
      <w:r>
        <w:t>, “</w:t>
      </w:r>
      <w:r w:rsidR="00D14713">
        <w:t xml:space="preserve">Dehlinger has been </w:t>
      </w:r>
      <w:r>
        <w:t>one of the most successful practitioners of polystylism, a distinctly 21st-century musical style that draws from multiple influences, genres, traditions, and techniques."</w:t>
      </w:r>
    </w:p>
    <w:p w14:paraId="331A9C96" w14:textId="77777777" w:rsidR="00FA1075" w:rsidRDefault="00FA1075" w:rsidP="00A55069"/>
    <w:p w14:paraId="35AA6341" w14:textId="557538CA" w:rsidR="005B4230" w:rsidRDefault="006D428C" w:rsidP="00A55069">
      <w:r>
        <w:rPr>
          <w:rStyle w:val="Emphasis"/>
        </w:rPr>
        <w:t>Audiophile Audition</w:t>
      </w:r>
      <w:r w:rsidR="00165C9E">
        <w:rPr>
          <w:rStyle w:val="Emphasis"/>
        </w:rPr>
        <w:t>’s</w:t>
      </w:r>
      <w:r>
        <w:t xml:space="preserve"> </w:t>
      </w:r>
      <w:r w:rsidR="00165C9E">
        <w:t xml:space="preserve">Steven Ritter </w:t>
      </w:r>
      <w:r w:rsidR="00592FCE">
        <w:t>c</w:t>
      </w:r>
      <w:r w:rsidR="004C1DD1">
        <w:t>alls</w:t>
      </w:r>
      <w:r>
        <w:t xml:space="preserve"> his</w:t>
      </w:r>
      <w:r w:rsidR="00BB15D4">
        <w:t xml:space="preserve"> </w:t>
      </w:r>
      <w:r w:rsidR="00165C9E">
        <w:t>work</w:t>
      </w:r>
      <w:r>
        <w:t xml:space="preserve"> "stunningly superb" and "formidably essential listening!"</w:t>
      </w:r>
    </w:p>
    <w:p w14:paraId="68663EF5" w14:textId="358A2874" w:rsidR="00CB27D3" w:rsidRDefault="00CB27D3" w:rsidP="00A55069"/>
    <w:p w14:paraId="103EAFC1" w14:textId="14BB651F" w:rsidR="00CB27D3" w:rsidRDefault="00CB27D3" w:rsidP="00A55069">
      <w:r>
        <w:t xml:space="preserve">His latest album, </w:t>
      </w:r>
      <w:r>
        <w:rPr>
          <w:i/>
          <w:iCs/>
        </w:rPr>
        <w:t>At That Hour: Art Songs by Henry Dehlinger</w:t>
      </w:r>
      <w:r>
        <w:t xml:space="preserve">, was released in October 2020 by Avie Records. This world premiere recording of his vocal solo works adds to the list of critically acclaimed collaborations with Metropolitan Opera soprano Danielle Talamantes and her bass-baritone husband, Kerry Wilkerson. It is featured on Spotify’s </w:t>
      </w:r>
      <w:r>
        <w:rPr>
          <w:i/>
          <w:iCs/>
        </w:rPr>
        <w:t>High Notes</w:t>
      </w:r>
      <w:r>
        <w:t xml:space="preserve"> playlist, representing “the best new releases in opera and vocal music.”</w:t>
      </w:r>
    </w:p>
    <w:p w14:paraId="1FB9F0CA" w14:textId="3B572710" w:rsidR="001047CA" w:rsidRDefault="001047CA" w:rsidP="00A55069"/>
    <w:p w14:paraId="34D0E32A" w14:textId="6CEDD5AB" w:rsidR="008F7E21" w:rsidRDefault="00F14B67" w:rsidP="00A55069">
      <w:r>
        <w:t>Dehlinger’s</w:t>
      </w:r>
      <w:r w:rsidR="001047CA">
        <w:t xml:space="preserve"> stylish arrangements </w:t>
      </w:r>
      <w:r w:rsidR="00AB6089">
        <w:t>of</w:t>
      </w:r>
      <w:r w:rsidR="001047CA">
        <w:t xml:space="preserve"> the </w:t>
      </w:r>
      <w:r w:rsidR="002F6CB9">
        <w:t>Duke Ellington</w:t>
      </w:r>
      <w:r w:rsidR="001047CA">
        <w:t xml:space="preserve"> Songbook</w:t>
      </w:r>
      <w:r w:rsidR="00183279">
        <w:t>, with their melodic lines and edgy vocal and piano writing throughout,</w:t>
      </w:r>
      <w:r w:rsidR="001047CA">
        <w:t xml:space="preserve"> are equally celebrated.</w:t>
      </w:r>
      <w:r w:rsidR="008113B4">
        <w:t xml:space="preserve"> </w:t>
      </w:r>
      <w:r w:rsidR="008113B4">
        <w:rPr>
          <w:rStyle w:val="Emphasis"/>
        </w:rPr>
        <w:t>Fanfare Magazine</w:t>
      </w:r>
      <w:r w:rsidR="008113B4">
        <w:t xml:space="preserve"> calls them "superbly judged, from the lyricism through to the stride.”</w:t>
      </w:r>
    </w:p>
    <w:p w14:paraId="546FC483" w14:textId="7C1F8341" w:rsidR="008F7E21" w:rsidRDefault="008F7E21" w:rsidP="00A55069"/>
    <w:p w14:paraId="198254B3" w14:textId="606EC5D4" w:rsidR="001047CA" w:rsidRDefault="00B4750D" w:rsidP="00A55069">
      <w:r>
        <w:t>“Just as impressive</w:t>
      </w:r>
      <w:r w:rsidR="00796591">
        <w:t xml:space="preserve">,” says </w:t>
      </w:r>
      <w:r w:rsidR="00796591" w:rsidRPr="003A0F6F">
        <w:rPr>
          <w:i/>
          <w:iCs/>
        </w:rPr>
        <w:t>Journal of Singing’s</w:t>
      </w:r>
      <w:r w:rsidR="00796591">
        <w:t xml:space="preserve"> Gregory Berg, “is how Dehlinger weaves together those fragile pastel shades with the bo</w:t>
      </w:r>
      <w:r w:rsidR="001A5794">
        <w:t>ld brassiness of stride pian</w:t>
      </w:r>
      <w:r w:rsidR="003A0F6F">
        <w:t xml:space="preserve">o. In lesser hands, the result would be musical chaos; </w:t>
      </w:r>
      <w:r w:rsidR="001A5794">
        <w:t>Dehlinger makes it work perfectly.”</w:t>
      </w:r>
    </w:p>
    <w:p w14:paraId="4CB9D93E" w14:textId="10D009C6" w:rsidR="00B405B3" w:rsidRDefault="00B405B3" w:rsidP="00A55069"/>
    <w:p w14:paraId="4E5091C4" w14:textId="0EFEDBED" w:rsidR="008D7054" w:rsidRDefault="00B405B3" w:rsidP="00A55069">
      <w:r>
        <w:lastRenderedPageBreak/>
        <w:t>Born and raised in San Francisco, Dehlinger studied piano and sang in the San Francisco Boys Chorus during his formative years. His mentors were piano virtuoso Thomas LaRatta, choral conductor William "Doc" Ballard, and voice teacher Edith Doe Ballard</w:t>
      </w:r>
      <w:r w:rsidR="00544F0C">
        <w:t>.</w:t>
      </w:r>
      <w:r>
        <w:t xml:space="preserve"> All three helped shape him as a performer</w:t>
      </w:r>
      <w:r w:rsidR="007B42C8">
        <w:t xml:space="preserve"> and</w:t>
      </w:r>
      <w:r>
        <w:t xml:space="preserve"> an artist. He earned a reputation as a prodigious talent, singing with the San Francisco Opera and performing with major orchestras under conductors such as Riccardo Chailly and Edo de Waart. He graduated from Santa Clara University where he studied piano with Hans Boepple.</w:t>
      </w:r>
    </w:p>
    <w:p w14:paraId="233FCC38" w14:textId="618A455A" w:rsidR="00FC1530" w:rsidRDefault="00FC1530" w:rsidP="00A55069"/>
    <w:p w14:paraId="211CC26F" w14:textId="5292DE2F" w:rsidR="00E76182" w:rsidRDefault="00FC1530" w:rsidP="00A55069">
      <w:r>
        <w:t xml:space="preserve">The end of the second decade of the millennium </w:t>
      </w:r>
      <w:r w:rsidR="000C0CDD">
        <w:t>mark</w:t>
      </w:r>
      <w:r w:rsidR="006039D2">
        <w:t>s</w:t>
      </w:r>
      <w:r w:rsidR="000C0CDD">
        <w:t xml:space="preserve"> the culmination of a prolific period for </w:t>
      </w:r>
      <w:r w:rsidR="007139B9">
        <w:t>Dehlinger</w:t>
      </w:r>
      <w:r w:rsidR="00806A31">
        <w:t xml:space="preserve"> </w:t>
      </w:r>
      <w:r w:rsidR="00084386">
        <w:t>the</w:t>
      </w:r>
      <w:r w:rsidR="00806A31">
        <w:t xml:space="preserve"> composer</w:t>
      </w:r>
      <w:r w:rsidR="003D4F4C">
        <w:t xml:space="preserve">. </w:t>
      </w:r>
      <w:r w:rsidR="00183279">
        <w:t>During</w:t>
      </w:r>
      <w:r w:rsidR="003D4F4C">
        <w:t xml:space="preserve"> the 2019-20 season, sixteen of his compositions </w:t>
      </w:r>
      <w:r w:rsidR="00492BBF">
        <w:t xml:space="preserve">have </w:t>
      </w:r>
      <w:r w:rsidR="003D4F4C">
        <w:t>had their premieres.</w:t>
      </w:r>
      <w:r w:rsidR="00044456">
        <w:t xml:space="preserve"> </w:t>
      </w:r>
      <w:r w:rsidR="005F4ABC">
        <w:t>For</w:t>
      </w:r>
      <w:r w:rsidR="00E91FA5">
        <w:t xml:space="preserve"> the 2020-21 season and beyond, Dehlinger </w:t>
      </w:r>
      <w:r w:rsidR="00587EA5">
        <w:t>premiere</w:t>
      </w:r>
      <w:r w:rsidR="00DC1AAE">
        <w:t>s at least</w:t>
      </w:r>
      <w:r w:rsidR="004009AC">
        <w:t xml:space="preserve"> five</w:t>
      </w:r>
      <w:r w:rsidR="00E628E7">
        <w:t xml:space="preserve"> more</w:t>
      </w:r>
      <w:r w:rsidR="00EA23D5">
        <w:t>, including t</w:t>
      </w:r>
      <w:r w:rsidR="00CD420B">
        <w:t>hree</w:t>
      </w:r>
      <w:r w:rsidR="00EA23D5">
        <w:t xml:space="preserve"> large-scale works</w:t>
      </w:r>
      <w:r w:rsidR="00E53CD6">
        <w:t>.</w:t>
      </w:r>
    </w:p>
    <w:p w14:paraId="5DC03D54" w14:textId="32FDA87E" w:rsidR="000A1FAD" w:rsidRDefault="000A1FAD" w:rsidP="00A55069"/>
    <w:p w14:paraId="67BAECC4" w14:textId="349A0B07" w:rsidR="00C74A8B" w:rsidRDefault="000A1FAD" w:rsidP="00E76182">
      <w:r>
        <w:t>Inspired by the famous poem by T.S. Eliot</w:t>
      </w:r>
      <w:r w:rsidR="00816702">
        <w:t xml:space="preserve"> is</w:t>
      </w:r>
      <w:r w:rsidR="000F1BF7">
        <w:t xml:space="preserve"> </w:t>
      </w:r>
      <w:r w:rsidR="000F1BF7">
        <w:rPr>
          <w:rStyle w:val="Emphasis"/>
        </w:rPr>
        <w:t>The Love Song of J. Alfred Prufrock</w:t>
      </w:r>
      <w:r w:rsidR="001D2455">
        <w:rPr>
          <w:rStyle w:val="Emphasis"/>
        </w:rPr>
        <w:t xml:space="preserve"> </w:t>
      </w:r>
      <w:r w:rsidR="001D2455" w:rsidRPr="001D2455">
        <w:rPr>
          <w:rStyle w:val="Emphasis"/>
          <w:i w:val="0"/>
          <w:iCs w:val="0"/>
        </w:rPr>
        <w:t>(2017)</w:t>
      </w:r>
      <w:r w:rsidR="00A00C3E">
        <w:t>.</w:t>
      </w:r>
      <w:r w:rsidR="000F1BF7">
        <w:t xml:space="preserve"> </w:t>
      </w:r>
      <w:r w:rsidR="002C777C">
        <w:t>Th</w:t>
      </w:r>
      <w:r w:rsidR="00780CE3">
        <w:t>is</w:t>
      </w:r>
      <w:r w:rsidR="00FF61A9">
        <w:t xml:space="preserve"> sweeping rhapsody for voice and orchestra</w:t>
      </w:r>
      <w:r w:rsidR="00041316">
        <w:t xml:space="preserve"> </w:t>
      </w:r>
      <w:r w:rsidR="002C777C">
        <w:t>will be first performed by</w:t>
      </w:r>
      <w:r w:rsidR="00531E42">
        <w:t xml:space="preserve"> National Philharmonic at Strathmore.</w:t>
      </w:r>
      <w:r w:rsidR="00041316">
        <w:t xml:space="preserve"> </w:t>
      </w:r>
      <w:r w:rsidR="00E76182">
        <w:t xml:space="preserve">Composed for </w:t>
      </w:r>
      <w:r w:rsidR="008E64EE">
        <w:t>the voice of</w:t>
      </w:r>
      <w:r w:rsidR="00E76182">
        <w:t xml:space="preserve"> Danielle Talamantes, </w:t>
      </w:r>
      <w:r w:rsidR="007361B2">
        <w:t>the piece</w:t>
      </w:r>
      <w:r w:rsidR="00E76182">
        <w:t xml:space="preserve"> </w:t>
      </w:r>
      <w:r w:rsidR="002A4FF0">
        <w:t xml:space="preserve">examines the </w:t>
      </w:r>
      <w:r w:rsidR="00220B8D">
        <w:t xml:space="preserve">twin </w:t>
      </w:r>
      <w:r w:rsidR="002A4FF0">
        <w:t>crucible</w:t>
      </w:r>
      <w:r w:rsidR="00220B8D">
        <w:t>s</w:t>
      </w:r>
      <w:r w:rsidR="002A4FF0">
        <w:t xml:space="preserve"> of paralysis </w:t>
      </w:r>
      <w:r w:rsidR="00220B8D">
        <w:t>and i</w:t>
      </w:r>
      <w:r w:rsidR="00C31412">
        <w:t>solation</w:t>
      </w:r>
      <w:r w:rsidR="00220B8D">
        <w:t xml:space="preserve"> </w:t>
      </w:r>
      <w:r w:rsidR="002A4FF0">
        <w:t>in modern urban life</w:t>
      </w:r>
      <w:r w:rsidR="00B57EEF">
        <w:t xml:space="preserve"> and embraces a musical aesthetic that merges classical and vernacular elements. </w:t>
      </w:r>
      <w:r w:rsidR="00E76182">
        <w:rPr>
          <w:rStyle w:val="Emphasis"/>
        </w:rPr>
        <w:t>Prufrock</w:t>
      </w:r>
      <w:r w:rsidR="00E76182">
        <w:t xml:space="preserve"> also uses the melodic and rhythmic contours of Eliot’s stream of consciousness narrative to dictate mood and</w:t>
      </w:r>
      <w:r w:rsidR="0074695B">
        <w:t xml:space="preserve"> </w:t>
      </w:r>
      <w:r w:rsidR="00E76182">
        <w:t>melodic character.</w:t>
      </w:r>
    </w:p>
    <w:p w14:paraId="09369096" w14:textId="0D5571FC" w:rsidR="004F3E2E" w:rsidRDefault="004F3E2E" w:rsidP="00A55069"/>
    <w:p w14:paraId="49451D6E" w14:textId="51DC5CAA" w:rsidR="004F3E2E" w:rsidRDefault="004F3E2E" w:rsidP="00E47C41">
      <w:r>
        <w:rPr>
          <w:rStyle w:val="Emphasis"/>
        </w:rPr>
        <w:t>Kohelet</w:t>
      </w:r>
      <w:r w:rsidR="001D2455">
        <w:rPr>
          <w:rStyle w:val="Emphasis"/>
        </w:rPr>
        <w:t xml:space="preserve"> </w:t>
      </w:r>
      <w:r w:rsidR="001D2455" w:rsidRPr="001D2455">
        <w:rPr>
          <w:rStyle w:val="Emphasis"/>
          <w:i w:val="0"/>
          <w:iCs w:val="0"/>
        </w:rPr>
        <w:t>(2019)</w:t>
      </w:r>
      <w:r w:rsidR="00183279">
        <w:rPr>
          <w:rStyle w:val="Emphasis"/>
          <w:i w:val="0"/>
          <w:iCs w:val="0"/>
        </w:rPr>
        <w:t>,</w:t>
      </w:r>
      <w:r w:rsidR="0028606E">
        <w:t xml:space="preserve"> </w:t>
      </w:r>
      <w:r>
        <w:t>a</w:t>
      </w:r>
      <w:r w:rsidR="0028606E">
        <w:t xml:space="preserve"> </w:t>
      </w:r>
      <w:r>
        <w:t xml:space="preserve">cantata in five movements for mixed chorus, </w:t>
      </w:r>
      <w:r w:rsidR="008E609E">
        <w:t>soloists,</w:t>
      </w:r>
      <w:r>
        <w:t xml:space="preserve"> and orchestra</w:t>
      </w:r>
      <w:r w:rsidR="00183279">
        <w:t>, is Dehlinger’s magnum opus to date</w:t>
      </w:r>
      <w:r>
        <w:t xml:space="preserve">. Composed for the Washington Master Chorale, Santa Clara Chorale and Santa Clara University Concert Choir, it combines lush, modal melodies, energetic meters, and colorful harmonic textures with Hebrew text from Ecclesiastes and Song of Songs. Dehlinger drew his inspiration for </w:t>
      </w:r>
      <w:r>
        <w:rPr>
          <w:rStyle w:val="Emphasis"/>
        </w:rPr>
        <w:t>Kohelet</w:t>
      </w:r>
      <w:r>
        <w:t xml:space="preserve">, in part, from Leonard Bernstein’s </w:t>
      </w:r>
      <w:r>
        <w:rPr>
          <w:rStyle w:val="Emphasis"/>
        </w:rPr>
        <w:t>Chichester Psalms</w:t>
      </w:r>
      <w:r>
        <w:t>, a work he performed</w:t>
      </w:r>
      <w:r w:rsidR="00364ABD">
        <w:t xml:space="preserve"> </w:t>
      </w:r>
      <w:r w:rsidR="000124AA">
        <w:t xml:space="preserve">in his youth </w:t>
      </w:r>
      <w:r>
        <w:t xml:space="preserve">as a </w:t>
      </w:r>
      <w:r w:rsidR="003D3DEE">
        <w:t>soloist</w:t>
      </w:r>
      <w:r>
        <w:t xml:space="preserve"> with the San Francisco Boys Chorus. Like </w:t>
      </w:r>
      <w:r>
        <w:rPr>
          <w:rStyle w:val="Emphasis"/>
        </w:rPr>
        <w:t>Chichester, Kohelet</w:t>
      </w:r>
      <w:r>
        <w:t xml:space="preserve"> is an ecumenical blend of Judaic antiphonal singing and Christian choral tradition</w:t>
      </w:r>
      <w:r w:rsidR="009E3272">
        <w:t xml:space="preserve"> that </w:t>
      </w:r>
      <w:r w:rsidR="00AE0A9B">
        <w:t>is alternately boisterous and reveren</w:t>
      </w:r>
      <w:r w:rsidR="00E133DA">
        <w:t>t</w:t>
      </w:r>
      <w:r w:rsidR="00AE0A9B">
        <w:t>.</w:t>
      </w:r>
    </w:p>
    <w:p w14:paraId="1E03812D" w14:textId="077F4A7B" w:rsidR="00D708D8" w:rsidRDefault="00D708D8" w:rsidP="00E47C41"/>
    <w:p w14:paraId="39590DD3" w14:textId="6494AE73" w:rsidR="00D708D8" w:rsidRDefault="00486F8E" w:rsidP="00E47C41">
      <w:r>
        <w:t xml:space="preserve">Dehlinger’s </w:t>
      </w:r>
      <w:r w:rsidR="00D708D8" w:rsidRPr="00486F8E">
        <w:rPr>
          <w:i/>
          <w:iCs/>
        </w:rPr>
        <w:t>Amore</w:t>
      </w:r>
      <w:r w:rsidR="0007734B">
        <w:t xml:space="preserve"> </w:t>
      </w:r>
      <w:r w:rsidR="009C08D5">
        <w:t>(20</w:t>
      </w:r>
      <w:r w:rsidR="0085756A">
        <w:t>19</w:t>
      </w:r>
      <w:r w:rsidR="009C08D5">
        <w:t xml:space="preserve">) </w:t>
      </w:r>
      <w:r w:rsidR="0007734B">
        <w:t>kicks off National Philharmonic’s</w:t>
      </w:r>
      <w:r w:rsidR="00E24B68">
        <w:t xml:space="preserve"> livestream </w:t>
      </w:r>
      <w:r w:rsidR="00382BEE">
        <w:t>orchestra concert</w:t>
      </w:r>
      <w:r w:rsidR="00F03D24">
        <w:t>,</w:t>
      </w:r>
      <w:r w:rsidR="00ED451A">
        <w:t xml:space="preserve"> </w:t>
      </w:r>
      <w:r w:rsidR="00ED451A" w:rsidRPr="00486F8E">
        <w:rPr>
          <w:i/>
          <w:iCs/>
        </w:rPr>
        <w:t>Amore</w:t>
      </w:r>
      <w:r w:rsidR="00A307C0" w:rsidRPr="00486F8E">
        <w:rPr>
          <w:i/>
          <w:iCs/>
        </w:rPr>
        <w:t xml:space="preserve"> &amp; Mozart</w:t>
      </w:r>
      <w:r w:rsidR="00F03D24">
        <w:t xml:space="preserve">, </w:t>
      </w:r>
      <w:r>
        <w:t>in spring 202</w:t>
      </w:r>
      <w:r w:rsidR="000A5E07">
        <w:t>1</w:t>
      </w:r>
      <w:r w:rsidR="00E24B68">
        <w:t>.</w:t>
      </w:r>
      <w:r w:rsidR="000963A2">
        <w:t xml:space="preserve"> The full title</w:t>
      </w:r>
      <w:r w:rsidR="00F85E51">
        <w:t xml:space="preserve"> </w:t>
      </w:r>
      <w:r w:rsidR="00F85E51" w:rsidRPr="00D07149">
        <w:t>–</w:t>
      </w:r>
      <w:r w:rsidR="00F85E51">
        <w:t xml:space="preserve"> </w:t>
      </w:r>
      <w:r w:rsidR="000963A2" w:rsidRPr="00F85E51">
        <w:rPr>
          <w:i/>
          <w:iCs/>
        </w:rPr>
        <w:t>Amore e 'l cor gentil sono una cosa</w:t>
      </w:r>
      <w:r w:rsidR="00F85E51">
        <w:t xml:space="preserve"> </w:t>
      </w:r>
      <w:r w:rsidR="00F85E51" w:rsidRPr="00D07149">
        <w:t>–</w:t>
      </w:r>
      <w:r w:rsidR="00F85E51">
        <w:t xml:space="preserve"> </w:t>
      </w:r>
      <w:r w:rsidR="000963A2">
        <w:t xml:space="preserve">translates to “Love and the gentle heart are one and the same.” </w:t>
      </w:r>
      <w:r w:rsidR="00F85E51">
        <w:t>Dehlinger</w:t>
      </w:r>
      <w:r w:rsidR="000963A2">
        <w:t xml:space="preserve"> composed </w:t>
      </w:r>
      <w:r w:rsidR="00104AAE">
        <w:t>the piece</w:t>
      </w:r>
      <w:r w:rsidR="000963A2">
        <w:t xml:space="preserve"> </w:t>
      </w:r>
      <w:r w:rsidR="005C09C3">
        <w:t xml:space="preserve">for </w:t>
      </w:r>
      <w:r w:rsidR="008B11D8">
        <w:t xml:space="preserve">his </w:t>
      </w:r>
      <w:r w:rsidR="000963A2">
        <w:t>friends</w:t>
      </w:r>
      <w:r w:rsidR="00B326DE">
        <w:t xml:space="preserve"> Jennifer and Eddie’s</w:t>
      </w:r>
      <w:r w:rsidR="00E610C1">
        <w:t xml:space="preserve"> nuptials</w:t>
      </w:r>
      <w:r w:rsidR="000963A2">
        <w:t xml:space="preserve"> in Florence, Italy. What better text could </w:t>
      </w:r>
      <w:r w:rsidR="005C09C3">
        <w:t>he</w:t>
      </w:r>
      <w:r w:rsidR="000963A2">
        <w:t xml:space="preserve"> set than a beautiful love sonnet in Italian from </w:t>
      </w:r>
      <w:r w:rsidR="000963A2" w:rsidRPr="005C09C3">
        <w:rPr>
          <w:i/>
          <w:iCs/>
        </w:rPr>
        <w:t>La vita nuova</w:t>
      </w:r>
      <w:r w:rsidR="000963A2">
        <w:t xml:space="preserve"> by revered Florentine poet</w:t>
      </w:r>
      <w:r w:rsidR="00E367A6">
        <w:t xml:space="preserve"> Dante Alighieri</w:t>
      </w:r>
      <w:r w:rsidR="000963A2">
        <w:t>?</w:t>
      </w:r>
      <w:r w:rsidR="007065A1">
        <w:t xml:space="preserve"> </w:t>
      </w:r>
      <w:r w:rsidR="00491E69">
        <w:t xml:space="preserve">Moreover, it enjoys its premiere with the </w:t>
      </w:r>
      <w:r w:rsidR="00D523F6">
        <w:t xml:space="preserve">operatic duo of Talamantes and Wilkerson, who sang it </w:t>
      </w:r>
      <w:r w:rsidR="00E47030">
        <w:t xml:space="preserve">on the album, </w:t>
      </w:r>
      <w:r w:rsidR="00E47030" w:rsidRPr="00E47030">
        <w:rPr>
          <w:i/>
          <w:iCs/>
        </w:rPr>
        <w:t>At That Hour</w:t>
      </w:r>
      <w:r w:rsidR="00E47030">
        <w:t xml:space="preserve">, and </w:t>
      </w:r>
      <w:r w:rsidR="00D523F6">
        <w:t>at the wedding!</w:t>
      </w:r>
    </w:p>
    <w:p w14:paraId="23C2CA5C" w14:textId="02DA03D7" w:rsidR="00780CE3" w:rsidRDefault="00780CE3" w:rsidP="00E47C41"/>
    <w:p w14:paraId="1C2A1732" w14:textId="468A6423" w:rsidR="00E67C09" w:rsidRPr="00323C4C" w:rsidRDefault="00780CE3" w:rsidP="00780CE3">
      <w:r>
        <w:t xml:space="preserve">Other </w:t>
      </w:r>
      <w:r w:rsidR="00263FFA">
        <w:t>notable</w:t>
      </w:r>
      <w:r>
        <w:t xml:space="preserve"> </w:t>
      </w:r>
      <w:r w:rsidRPr="00780CE3">
        <w:t>compositions</w:t>
      </w:r>
      <w:r>
        <w:t xml:space="preserve"> include</w:t>
      </w:r>
      <w:r w:rsidR="0091343C">
        <w:t xml:space="preserve"> </w:t>
      </w:r>
      <w:r w:rsidR="0091343C" w:rsidRPr="0091343C">
        <w:rPr>
          <w:i/>
          <w:iCs/>
        </w:rPr>
        <w:t>Fantasia in Groove</w:t>
      </w:r>
      <w:r w:rsidR="0091343C">
        <w:t xml:space="preserve"> (2021), a concert suite of urban impressions of L</w:t>
      </w:r>
      <w:r w:rsidR="00B55548">
        <w:t>os Angeles</w:t>
      </w:r>
      <w:r w:rsidR="0091343C">
        <w:t xml:space="preserve"> for cello and piano</w:t>
      </w:r>
      <w:r w:rsidR="00182BD4">
        <w:t>;</w:t>
      </w:r>
      <w:r w:rsidR="006F65F5">
        <w:t xml:space="preserve"> </w:t>
      </w:r>
      <w:r w:rsidR="006F65F5">
        <w:rPr>
          <w:i/>
          <w:iCs/>
        </w:rPr>
        <w:t xml:space="preserve">Ring Out, Ye Bells </w:t>
      </w:r>
      <w:r w:rsidR="006F65F5">
        <w:t>(2</w:t>
      </w:r>
      <w:r w:rsidR="00E37E10">
        <w:t xml:space="preserve">021), a setting of </w:t>
      </w:r>
      <w:r w:rsidR="00E37E10">
        <w:lastRenderedPageBreak/>
        <w:t>African-American poet Paul Laurence Dunbar’s reverent Christmas hymn;</w:t>
      </w:r>
      <w:r>
        <w:t xml:space="preserve"> </w:t>
      </w:r>
      <w:r w:rsidRPr="00780CE3">
        <w:rPr>
          <w:rStyle w:val="Emphasis"/>
        </w:rPr>
        <w:t>I Heard the Bells on Christmas Day</w:t>
      </w:r>
      <w:r>
        <w:t xml:space="preserve"> (2021), a</w:t>
      </w:r>
      <w:r w:rsidR="00DE333C">
        <w:t xml:space="preserve"> </w:t>
      </w:r>
      <w:r>
        <w:t xml:space="preserve">new choral setting of Henry Wadsworth Longfellow’s famous </w:t>
      </w:r>
      <w:r w:rsidR="00182BD4">
        <w:t xml:space="preserve">Christmas </w:t>
      </w:r>
      <w:r>
        <w:t xml:space="preserve">poem; </w:t>
      </w:r>
      <w:r w:rsidRPr="00780CE3">
        <w:rPr>
          <w:i/>
          <w:iCs/>
        </w:rPr>
        <w:t>Hodie!</w:t>
      </w:r>
      <w:r>
        <w:t xml:space="preserve"> (2020), Dehlinger's thrilling Christmas concert opener for mixed chorus; </w:t>
      </w:r>
      <w:r w:rsidR="00BE5FA0" w:rsidRPr="00BE5FA0">
        <w:rPr>
          <w:i/>
          <w:iCs/>
        </w:rPr>
        <w:t>Preludes of T.S. Eliot</w:t>
      </w:r>
      <w:r w:rsidR="009C08D5">
        <w:rPr>
          <w:i/>
          <w:iCs/>
        </w:rPr>
        <w:t xml:space="preserve"> </w:t>
      </w:r>
      <w:r w:rsidR="009C08D5" w:rsidRPr="009C08D5">
        <w:t>(2020)</w:t>
      </w:r>
      <w:r w:rsidR="00BE5FA0">
        <w:t xml:space="preserve">, a setting of Eliot’s four-part poem that </w:t>
      </w:r>
      <w:r w:rsidR="00C31412">
        <w:t xml:space="preserve">further </w:t>
      </w:r>
      <w:r w:rsidR="00BE5FA0">
        <w:t xml:space="preserve">explores themes of </w:t>
      </w:r>
      <w:r w:rsidR="006D03EE">
        <w:t xml:space="preserve">isolation in </w:t>
      </w:r>
      <w:r w:rsidR="00BE5FA0">
        <w:t>modern urban life</w:t>
      </w:r>
      <w:r w:rsidR="006D03EE">
        <w:t xml:space="preserve"> and</w:t>
      </w:r>
      <w:r w:rsidR="008F1490">
        <w:t xml:space="preserve"> </w:t>
      </w:r>
      <w:r w:rsidR="00E35BA5">
        <w:t xml:space="preserve">which Dehlinger wrote </w:t>
      </w:r>
      <w:r w:rsidR="008F1490">
        <w:t xml:space="preserve">in response to the </w:t>
      </w:r>
      <w:r w:rsidR="006D03EE">
        <w:t>c</w:t>
      </w:r>
      <w:r w:rsidR="008F1490">
        <w:t>oronavirus pandemic</w:t>
      </w:r>
      <w:r w:rsidR="00BE5FA0">
        <w:t xml:space="preserve">; </w:t>
      </w:r>
      <w:r w:rsidR="003101DD" w:rsidRPr="003101DD">
        <w:rPr>
          <w:i/>
          <w:iCs/>
        </w:rPr>
        <w:t>Cello Sonata in C Minor</w:t>
      </w:r>
      <w:r w:rsidR="009C08D5">
        <w:rPr>
          <w:i/>
          <w:iCs/>
        </w:rPr>
        <w:t xml:space="preserve"> </w:t>
      </w:r>
      <w:r w:rsidR="009C08D5" w:rsidRPr="009C08D5">
        <w:t>(2020)</w:t>
      </w:r>
      <w:r w:rsidR="008E2116">
        <w:t>;</w:t>
      </w:r>
      <w:r w:rsidR="003101DD">
        <w:t xml:space="preserve"> </w:t>
      </w:r>
      <w:r w:rsidR="00EF20F5" w:rsidRPr="00EF20F5">
        <w:rPr>
          <w:i/>
          <w:iCs/>
        </w:rPr>
        <w:t>Three Choral Songs on James Joyce</w:t>
      </w:r>
      <w:r w:rsidR="00EF20F5">
        <w:t xml:space="preserve"> (2019); </w:t>
      </w:r>
      <w:r w:rsidR="002678ED">
        <w:rPr>
          <w:i/>
          <w:iCs/>
        </w:rPr>
        <w:t>At That</w:t>
      </w:r>
      <w:r w:rsidR="002678ED" w:rsidRPr="00926703">
        <w:rPr>
          <w:i/>
          <w:iCs/>
        </w:rPr>
        <w:t xml:space="preserve"> H</w:t>
      </w:r>
      <w:r w:rsidR="00926703" w:rsidRPr="00926703">
        <w:rPr>
          <w:i/>
          <w:iCs/>
        </w:rPr>
        <w:t>o</w:t>
      </w:r>
      <w:r w:rsidR="002678ED" w:rsidRPr="00926703">
        <w:rPr>
          <w:i/>
          <w:iCs/>
        </w:rPr>
        <w:t xml:space="preserve">ur </w:t>
      </w:r>
      <w:r w:rsidR="002678ED">
        <w:rPr>
          <w:i/>
          <w:iCs/>
        </w:rPr>
        <w:t>When All Things Have Repose</w:t>
      </w:r>
      <w:r w:rsidR="00926703">
        <w:t xml:space="preserve"> (2019); </w:t>
      </w:r>
      <w:r w:rsidR="00926703">
        <w:rPr>
          <w:i/>
          <w:iCs/>
        </w:rPr>
        <w:t>Bahnhofstrasse</w:t>
      </w:r>
      <w:r w:rsidR="00926703">
        <w:t xml:space="preserve"> (2019); </w:t>
      </w:r>
      <w:r w:rsidR="00482EF8">
        <w:rPr>
          <w:i/>
          <w:iCs/>
        </w:rPr>
        <w:t>On the Beach at Fontana</w:t>
      </w:r>
      <w:r w:rsidR="00482EF8">
        <w:t xml:space="preserve"> (2019); </w:t>
      </w:r>
      <w:r w:rsidR="00482EF8">
        <w:rPr>
          <w:i/>
          <w:iCs/>
        </w:rPr>
        <w:t>Simples</w:t>
      </w:r>
      <w:r w:rsidR="00482EF8">
        <w:t xml:space="preserve"> (2019)</w:t>
      </w:r>
      <w:r w:rsidR="009F59CE">
        <w:t xml:space="preserve">; </w:t>
      </w:r>
      <w:r w:rsidR="009F59CE">
        <w:rPr>
          <w:i/>
          <w:iCs/>
        </w:rPr>
        <w:t>Alone</w:t>
      </w:r>
      <w:r w:rsidR="009F59CE">
        <w:t xml:space="preserve"> (2019); </w:t>
      </w:r>
      <w:r w:rsidR="009F59CE">
        <w:rPr>
          <w:i/>
          <w:iCs/>
        </w:rPr>
        <w:t>Flood</w:t>
      </w:r>
      <w:r w:rsidR="009F59CE">
        <w:t xml:space="preserve"> (2019); </w:t>
      </w:r>
      <w:r w:rsidR="009F59CE">
        <w:rPr>
          <w:i/>
          <w:iCs/>
        </w:rPr>
        <w:t>Strings in the Earth and Air</w:t>
      </w:r>
      <w:r w:rsidR="009F59CE">
        <w:t xml:space="preserve"> (2019); </w:t>
      </w:r>
      <w:r w:rsidR="009F59CE">
        <w:rPr>
          <w:i/>
          <w:iCs/>
        </w:rPr>
        <w:t>Night Piece</w:t>
      </w:r>
      <w:r w:rsidR="009F59CE">
        <w:t xml:space="preserve"> (2019); </w:t>
      </w:r>
      <w:r w:rsidR="00187506" w:rsidRPr="002678ED">
        <w:rPr>
          <w:rFonts w:eastAsia="Times New Roman" w:cs="Times New Roman"/>
          <w:i/>
          <w:iCs/>
          <w:szCs w:val="24"/>
        </w:rPr>
        <w:t>Tutto è sciolt</w:t>
      </w:r>
      <w:r w:rsidR="00187506">
        <w:rPr>
          <w:rFonts w:eastAsia="Times New Roman" w:cs="Times New Roman"/>
          <w:i/>
          <w:iCs/>
          <w:szCs w:val="24"/>
        </w:rPr>
        <w:t>o</w:t>
      </w:r>
      <w:r w:rsidR="00187506">
        <w:rPr>
          <w:rFonts w:eastAsia="Times New Roman" w:cs="Times New Roman"/>
          <w:szCs w:val="24"/>
        </w:rPr>
        <w:t xml:space="preserve"> (2019); </w:t>
      </w:r>
      <w:r w:rsidR="006C1573">
        <w:rPr>
          <w:rFonts w:eastAsia="Times New Roman" w:cs="Times New Roman"/>
          <w:i/>
          <w:iCs/>
          <w:szCs w:val="24"/>
        </w:rPr>
        <w:t>A Memory of the Players in a Mirror at Midnight</w:t>
      </w:r>
      <w:r w:rsidR="006C1573">
        <w:rPr>
          <w:rFonts w:eastAsia="Times New Roman" w:cs="Times New Roman"/>
          <w:szCs w:val="24"/>
        </w:rPr>
        <w:t xml:space="preserve"> (2019); </w:t>
      </w:r>
      <w:r w:rsidR="006C1573">
        <w:rPr>
          <w:rFonts w:eastAsia="Times New Roman" w:cs="Times New Roman"/>
          <w:i/>
          <w:iCs/>
          <w:szCs w:val="24"/>
        </w:rPr>
        <w:t>Questa fiamma</w:t>
      </w:r>
      <w:r w:rsidR="006C1573">
        <w:rPr>
          <w:rFonts w:eastAsia="Times New Roman" w:cs="Times New Roman"/>
          <w:szCs w:val="24"/>
        </w:rPr>
        <w:t xml:space="preserve"> (2017); </w:t>
      </w:r>
      <w:r w:rsidR="00074BE5">
        <w:rPr>
          <w:rFonts w:eastAsia="Times New Roman" w:cs="Times New Roman"/>
          <w:i/>
          <w:iCs/>
          <w:szCs w:val="24"/>
        </w:rPr>
        <w:t>Requiescat</w:t>
      </w:r>
      <w:r w:rsidR="00074BE5">
        <w:rPr>
          <w:rFonts w:eastAsia="Times New Roman" w:cs="Times New Roman"/>
          <w:szCs w:val="24"/>
        </w:rPr>
        <w:t xml:space="preserve"> (2017); </w:t>
      </w:r>
      <w:r w:rsidR="00323C4C">
        <w:rPr>
          <w:rFonts w:eastAsia="Times New Roman" w:cs="Times New Roman"/>
          <w:i/>
          <w:iCs/>
          <w:szCs w:val="24"/>
        </w:rPr>
        <w:t>Fragrance</w:t>
      </w:r>
      <w:r w:rsidR="00323C4C">
        <w:rPr>
          <w:rFonts w:eastAsia="Times New Roman" w:cs="Times New Roman"/>
          <w:szCs w:val="24"/>
        </w:rPr>
        <w:t xml:space="preserve"> (2016); and </w:t>
      </w:r>
      <w:r w:rsidR="00323C4C">
        <w:rPr>
          <w:rFonts w:eastAsia="Times New Roman" w:cs="Times New Roman"/>
          <w:i/>
          <w:iCs/>
          <w:szCs w:val="24"/>
        </w:rPr>
        <w:t>The Mount</w:t>
      </w:r>
      <w:r w:rsidR="00323C4C">
        <w:rPr>
          <w:rFonts w:eastAsia="Times New Roman" w:cs="Times New Roman"/>
          <w:szCs w:val="24"/>
        </w:rPr>
        <w:t xml:space="preserve"> (2015).</w:t>
      </w:r>
    </w:p>
    <w:p w14:paraId="02C491A1" w14:textId="0772C4FE" w:rsidR="004F3E2E" w:rsidRDefault="004F3E2E" w:rsidP="004F3E2E"/>
    <w:p w14:paraId="783E2D43" w14:textId="3F0683BB" w:rsidR="00B4683D" w:rsidRDefault="000B36F7" w:rsidP="004F3E2E">
      <w:r w:rsidRPr="000B36F7">
        <w:rPr>
          <w:i/>
          <w:iCs/>
        </w:rPr>
        <w:t>Memorial Day</w:t>
      </w:r>
      <w:r>
        <w:t xml:space="preserve"> (2020) is </w:t>
      </w:r>
      <w:r w:rsidR="00586352">
        <w:t>Dehlinger</w:t>
      </w:r>
      <w:r>
        <w:t>’s tribute</w:t>
      </w:r>
      <w:r w:rsidR="00594114">
        <w:t xml:space="preserve"> to the fallen men and women of the U.S. armed forces. Scored for TTBB chorus</w:t>
      </w:r>
      <w:r w:rsidR="00FF25BD">
        <w:t xml:space="preserve">, trumpet in C, and snare drum, </w:t>
      </w:r>
      <w:r>
        <w:t xml:space="preserve">it </w:t>
      </w:r>
      <w:r w:rsidR="00B4683D">
        <w:t>is a setting o</w:t>
      </w:r>
      <w:r w:rsidR="00B15D24">
        <w:t>f the solemn poem of the same name by</w:t>
      </w:r>
      <w:r w:rsidR="00362C55">
        <w:t xml:space="preserve"> Joyce Kilmer</w:t>
      </w:r>
      <w:r w:rsidR="001F669E">
        <w:t xml:space="preserve"> </w:t>
      </w:r>
      <w:r w:rsidR="001F669E" w:rsidRPr="00D07149">
        <w:t>–</w:t>
      </w:r>
      <w:r w:rsidR="001F669E">
        <w:t xml:space="preserve"> </w:t>
      </w:r>
      <w:r w:rsidR="00B15D24">
        <w:t>American poet</w:t>
      </w:r>
      <w:r w:rsidR="00362C55">
        <w:t>, patriot,</w:t>
      </w:r>
      <w:r w:rsidR="00B15D24">
        <w:t xml:space="preserve"> and fallen hero </w:t>
      </w:r>
      <w:r w:rsidR="006E7505">
        <w:t>who was killed by an enemy sniper’s bullet during the Second Battle of the Marne in World War I</w:t>
      </w:r>
      <w:r w:rsidR="00780CE3">
        <w:t>.</w:t>
      </w:r>
    </w:p>
    <w:p w14:paraId="1EAC5866" w14:textId="54C80E9B" w:rsidR="00B15D24" w:rsidRDefault="00B15D24" w:rsidP="004F3E2E"/>
    <w:p w14:paraId="32C888E1" w14:textId="668550B6" w:rsidR="005D06DE" w:rsidRDefault="0074097C" w:rsidP="0074097C">
      <w:r>
        <w:t xml:space="preserve">Dehlinger’s other recordings include </w:t>
      </w:r>
      <w:r w:rsidRPr="007C3F6C">
        <w:rPr>
          <w:i/>
          <w:iCs/>
        </w:rPr>
        <w:t>Evocations of Spain</w:t>
      </w:r>
      <w:r>
        <w:t xml:space="preserve"> (2011), a solo recital of piano works by Isaac Albéniz and Enrique Granados</w:t>
      </w:r>
      <w:r w:rsidR="007C3F6C">
        <w:t>;</w:t>
      </w:r>
      <w:r>
        <w:t xml:space="preserve"> </w:t>
      </w:r>
      <w:r w:rsidRPr="007C3F6C">
        <w:rPr>
          <w:i/>
          <w:iCs/>
        </w:rPr>
        <w:t>Canciones españolas</w:t>
      </w:r>
      <w:r>
        <w:t xml:space="preserve"> (2014), a </w:t>
      </w:r>
      <w:r w:rsidR="00C43F35">
        <w:t>critically acclaimed recital</w:t>
      </w:r>
      <w:r>
        <w:t xml:space="preserve"> of Spanish songs by Enrique Granados, Manuel de Falla and Joaquín Turina</w:t>
      </w:r>
      <w:r w:rsidR="007C3F6C">
        <w:t xml:space="preserve"> and Dehlinger’s first </w:t>
      </w:r>
      <w:r w:rsidR="00C53BC0">
        <w:t xml:space="preserve">musical </w:t>
      </w:r>
      <w:r w:rsidR="007C3F6C">
        <w:t>collaboration with Danielle Talamantes;</w:t>
      </w:r>
      <w:r w:rsidR="00C43F35">
        <w:t xml:space="preserve"> and </w:t>
      </w:r>
      <w:r w:rsidRPr="00C53BC0">
        <w:rPr>
          <w:i/>
          <w:iCs/>
        </w:rPr>
        <w:t>Heaven and Earth: A Duke Ellington Songbook</w:t>
      </w:r>
      <w:r>
        <w:t xml:space="preserve"> (2016),</w:t>
      </w:r>
      <w:r w:rsidR="00F44321">
        <w:t xml:space="preserve"> also with Talamantes,</w:t>
      </w:r>
      <w:r>
        <w:t xml:space="preserve"> featur</w:t>
      </w:r>
      <w:r w:rsidR="00F44321">
        <w:t>ing</w:t>
      </w:r>
      <w:r>
        <w:t xml:space="preserve"> </w:t>
      </w:r>
      <w:r w:rsidR="00F44321">
        <w:t>Dehlinger’s</w:t>
      </w:r>
      <w:r>
        <w:t xml:space="preserve"> arrangements of Ellington jazz standard</w:t>
      </w:r>
      <w:r w:rsidR="00080D1E">
        <w:t>s, which</w:t>
      </w:r>
      <w:r>
        <w:t xml:space="preserve"> </w:t>
      </w:r>
      <w:r w:rsidRPr="00080D1E">
        <w:rPr>
          <w:i/>
          <w:iCs/>
        </w:rPr>
        <w:t>Audiophile Audition</w:t>
      </w:r>
      <w:r>
        <w:t xml:space="preserve"> called, “a knock-your-socks-off performance that leaves you hankering for much, much more.”</w:t>
      </w:r>
    </w:p>
    <w:p w14:paraId="6F290699" w14:textId="13EF1485" w:rsidR="00B35296" w:rsidRDefault="00B35296" w:rsidP="0074097C"/>
    <w:p w14:paraId="1A739D3E" w14:textId="77777777" w:rsidR="004F6921" w:rsidRDefault="00B35296" w:rsidP="00A55069">
      <w:r>
        <w:t>Dehlinger</w:t>
      </w:r>
      <w:r w:rsidRPr="00B35296">
        <w:t xml:space="preserve"> is a voting member of The Recording Academy and </w:t>
      </w:r>
      <w:r w:rsidR="00126931">
        <w:t>ASCAP</w:t>
      </w:r>
      <w:r w:rsidRPr="00B35296">
        <w:t>.</w:t>
      </w:r>
      <w:r w:rsidR="00126931">
        <w:t xml:space="preserve"> </w:t>
      </w:r>
      <w:r w:rsidR="006D428C">
        <w:t>Dehlinger, his wife Lauren, and their Shetland Sheepdogs, Spy and Summer, divide their time between their homes in Northern Virginia, just outside Washington, DC, and Northern California.</w:t>
      </w:r>
    </w:p>
    <w:p w14:paraId="7B335CBA" w14:textId="77777777" w:rsidR="004F6921" w:rsidRDefault="004F6921" w:rsidP="00A55069"/>
    <w:p w14:paraId="66A7C785" w14:textId="60641981" w:rsidR="006D428C" w:rsidRDefault="006D428C" w:rsidP="00A55069">
      <w:r>
        <w:t xml:space="preserve">His official website is: </w:t>
      </w:r>
      <w:hyperlink r:id="rId6" w:history="1">
        <w:r>
          <w:rPr>
            <w:rStyle w:val="Hyperlink"/>
          </w:rPr>
          <w:t>www.HenryDehlinger.com</w:t>
        </w:r>
      </w:hyperlink>
      <w:r>
        <w:t>.</w:t>
      </w:r>
    </w:p>
    <w:p w14:paraId="387F510D" w14:textId="77777777" w:rsidR="00EE7F8D" w:rsidRDefault="00EE7F8D" w:rsidP="00A55069"/>
    <w:p w14:paraId="2ADE4C1B" w14:textId="02DC18DF" w:rsidR="00D87A77" w:rsidRPr="005E7740" w:rsidRDefault="0008698F" w:rsidP="00A55069">
      <w:r>
        <w:t>May</w:t>
      </w:r>
      <w:r w:rsidR="006909A7">
        <w:t xml:space="preserve"> 2021</w:t>
      </w:r>
    </w:p>
    <w:sectPr w:rsidR="00D87A77" w:rsidRPr="005E7740" w:rsidSect="001C4E3D">
      <w:headerReference w:type="default" r:id="rId7"/>
      <w:headerReference w:type="first" r:id="rId8"/>
      <w:pgSz w:w="12240" w:h="15840"/>
      <w:pgMar w:top="1584" w:right="1800" w:bottom="1440" w:left="1800" w:header="54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FBC7" w14:textId="77777777" w:rsidR="006A0C3F" w:rsidRDefault="006A0C3F" w:rsidP="00D633BD">
      <w:pPr>
        <w:spacing w:line="240" w:lineRule="auto"/>
      </w:pPr>
      <w:r>
        <w:separator/>
      </w:r>
    </w:p>
  </w:endnote>
  <w:endnote w:type="continuationSeparator" w:id="0">
    <w:p w14:paraId="5645E7D7" w14:textId="77777777" w:rsidR="006A0C3F" w:rsidRDefault="006A0C3F" w:rsidP="00D63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4D99" w14:textId="77777777" w:rsidR="006A0C3F" w:rsidRDefault="006A0C3F" w:rsidP="00D633BD">
      <w:pPr>
        <w:spacing w:line="240" w:lineRule="auto"/>
      </w:pPr>
      <w:r>
        <w:separator/>
      </w:r>
    </w:p>
  </w:footnote>
  <w:footnote w:type="continuationSeparator" w:id="0">
    <w:p w14:paraId="64786F1D" w14:textId="77777777" w:rsidR="006A0C3F" w:rsidRDefault="006A0C3F" w:rsidP="00D633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0B50" w14:textId="7212660A" w:rsidR="00F67013" w:rsidRDefault="00265DAA" w:rsidP="00F67013">
    <w:pPr>
      <w:pStyle w:val="Header"/>
      <w:tabs>
        <w:tab w:val="clear" w:pos="9360"/>
        <w:tab w:val="right" w:pos="8640"/>
      </w:tabs>
      <w:rPr>
        <w:b/>
        <w:bCs/>
        <w:szCs w:val="24"/>
      </w:rPr>
    </w:pPr>
    <w:r>
      <w:rPr>
        <w:noProof/>
      </w:rPr>
      <w:drawing>
        <wp:anchor distT="0" distB="0" distL="114300" distR="114300" simplePos="0" relativeHeight="251658240" behindDoc="0" locked="0" layoutInCell="1" allowOverlap="1" wp14:anchorId="150F2A5A" wp14:editId="317EDF71">
          <wp:simplePos x="0" y="0"/>
          <wp:positionH relativeFrom="column">
            <wp:posOffset>0</wp:posOffset>
          </wp:positionH>
          <wp:positionV relativeFrom="paragraph">
            <wp:posOffset>84455</wp:posOffset>
          </wp:positionV>
          <wp:extent cx="2370667" cy="3556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667" cy="355600"/>
                  </a:xfrm>
                  <a:prstGeom prst="rect">
                    <a:avLst/>
                  </a:prstGeom>
                </pic:spPr>
              </pic:pic>
            </a:graphicData>
          </a:graphic>
        </wp:anchor>
      </w:drawing>
    </w:r>
    <w:r w:rsidR="001C4E3D">
      <w:rPr>
        <w:b/>
        <w:bCs/>
        <w:szCs w:val="24"/>
      </w:rPr>
      <w:tab/>
    </w:r>
    <w:r w:rsidR="001C4E3D">
      <w:rPr>
        <w:b/>
        <w:bCs/>
        <w:szCs w:val="24"/>
      </w:rPr>
      <w:tab/>
    </w:r>
  </w:p>
  <w:p w14:paraId="1CA4D6A6" w14:textId="09036B5C" w:rsidR="00877C81" w:rsidRDefault="00F67013" w:rsidP="00F67013">
    <w:pPr>
      <w:pStyle w:val="Header"/>
      <w:tabs>
        <w:tab w:val="clear" w:pos="4680"/>
        <w:tab w:val="clear" w:pos="9360"/>
        <w:tab w:val="center" w:pos="8640"/>
      </w:tabs>
      <w:rPr>
        <w:b/>
        <w:bCs/>
        <w:noProof/>
        <w:szCs w:val="24"/>
      </w:rPr>
    </w:pPr>
    <w:r>
      <w:rPr>
        <w:b/>
        <w:bCs/>
        <w:szCs w:val="24"/>
      </w:rPr>
      <w:tab/>
    </w:r>
    <w:r w:rsidR="004F06A2">
      <w:rPr>
        <w:b/>
        <w:bCs/>
        <w:szCs w:val="24"/>
      </w:rPr>
      <w:t>Long</w:t>
    </w:r>
    <w:r w:rsidR="00DA6A85" w:rsidRPr="0083041F">
      <w:rPr>
        <w:b/>
        <w:bCs/>
        <w:szCs w:val="24"/>
      </w:rPr>
      <w:t xml:space="preserve"> Bio – Page </w:t>
    </w:r>
    <w:r w:rsidR="0052093A" w:rsidRPr="0052093A">
      <w:rPr>
        <w:b/>
        <w:bCs/>
        <w:szCs w:val="24"/>
      </w:rPr>
      <w:fldChar w:fldCharType="begin"/>
    </w:r>
    <w:r w:rsidR="0052093A" w:rsidRPr="0052093A">
      <w:rPr>
        <w:b/>
        <w:bCs/>
        <w:szCs w:val="24"/>
      </w:rPr>
      <w:instrText xml:space="preserve"> PAGE   \* MERGEFORMAT </w:instrText>
    </w:r>
    <w:r w:rsidR="0052093A" w:rsidRPr="0052093A">
      <w:rPr>
        <w:b/>
        <w:bCs/>
        <w:szCs w:val="24"/>
      </w:rPr>
      <w:fldChar w:fldCharType="separate"/>
    </w:r>
    <w:r w:rsidR="0052093A" w:rsidRPr="0052093A">
      <w:rPr>
        <w:b/>
        <w:bCs/>
        <w:noProof/>
        <w:szCs w:val="24"/>
      </w:rPr>
      <w:t>1</w:t>
    </w:r>
    <w:r w:rsidR="0052093A" w:rsidRPr="0052093A">
      <w:rPr>
        <w:b/>
        <w:bCs/>
        <w:noProof/>
        <w:szCs w:val="24"/>
      </w:rPr>
      <w:fldChar w:fldCharType="end"/>
    </w:r>
  </w:p>
  <w:p w14:paraId="633A6569" w14:textId="525167CD" w:rsidR="00F67013" w:rsidRDefault="00F67013" w:rsidP="00F67013">
    <w:pPr>
      <w:pStyle w:val="Header"/>
      <w:tabs>
        <w:tab w:val="clear" w:pos="4680"/>
        <w:tab w:val="clear" w:pos="9360"/>
        <w:tab w:val="center" w:pos="8640"/>
      </w:tabs>
      <w:rPr>
        <w:b/>
        <w:bCs/>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C781" w14:textId="24373211" w:rsidR="00F67013" w:rsidRDefault="00B70860" w:rsidP="00F67013">
    <w:pPr>
      <w:pStyle w:val="Header"/>
      <w:spacing w:after="120"/>
      <w:jc w:val="center"/>
    </w:pPr>
    <w:r>
      <w:rPr>
        <w:noProof/>
      </w:rPr>
      <w:drawing>
        <wp:inline distT="0" distB="0" distL="0" distR="0" wp14:anchorId="74888380" wp14:editId="392C55EB">
          <wp:extent cx="3721100" cy="5581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3840" cy="5615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95"/>
    <w:rsid w:val="00000CCA"/>
    <w:rsid w:val="0001179A"/>
    <w:rsid w:val="00011869"/>
    <w:rsid w:val="00012102"/>
    <w:rsid w:val="000124AA"/>
    <w:rsid w:val="00013C0F"/>
    <w:rsid w:val="00014775"/>
    <w:rsid w:val="00015DAB"/>
    <w:rsid w:val="000179F8"/>
    <w:rsid w:val="00020213"/>
    <w:rsid w:val="00021696"/>
    <w:rsid w:val="00022EC4"/>
    <w:rsid w:val="00023C0C"/>
    <w:rsid w:val="0002562A"/>
    <w:rsid w:val="00027358"/>
    <w:rsid w:val="00027CE9"/>
    <w:rsid w:val="00027FBA"/>
    <w:rsid w:val="000308D7"/>
    <w:rsid w:val="00030C93"/>
    <w:rsid w:val="00030EFB"/>
    <w:rsid w:val="00031046"/>
    <w:rsid w:val="000314BB"/>
    <w:rsid w:val="000348E5"/>
    <w:rsid w:val="00035A31"/>
    <w:rsid w:val="00035F55"/>
    <w:rsid w:val="00036E20"/>
    <w:rsid w:val="00041316"/>
    <w:rsid w:val="000416CF"/>
    <w:rsid w:val="00044456"/>
    <w:rsid w:val="00045B76"/>
    <w:rsid w:val="000461CC"/>
    <w:rsid w:val="00053D55"/>
    <w:rsid w:val="0005657A"/>
    <w:rsid w:val="000566E5"/>
    <w:rsid w:val="00056EAB"/>
    <w:rsid w:val="000602A7"/>
    <w:rsid w:val="00060E73"/>
    <w:rsid w:val="00064A95"/>
    <w:rsid w:val="00064BE5"/>
    <w:rsid w:val="000654F8"/>
    <w:rsid w:val="00066DFA"/>
    <w:rsid w:val="00067FDA"/>
    <w:rsid w:val="00070314"/>
    <w:rsid w:val="000711AC"/>
    <w:rsid w:val="00074BE5"/>
    <w:rsid w:val="000754CE"/>
    <w:rsid w:val="0007734B"/>
    <w:rsid w:val="000774EE"/>
    <w:rsid w:val="000809E7"/>
    <w:rsid w:val="00080D1E"/>
    <w:rsid w:val="000810C8"/>
    <w:rsid w:val="0008129A"/>
    <w:rsid w:val="00082239"/>
    <w:rsid w:val="0008394A"/>
    <w:rsid w:val="00084386"/>
    <w:rsid w:val="00084999"/>
    <w:rsid w:val="00085762"/>
    <w:rsid w:val="0008677E"/>
    <w:rsid w:val="0008698F"/>
    <w:rsid w:val="000869D9"/>
    <w:rsid w:val="000963A2"/>
    <w:rsid w:val="00097467"/>
    <w:rsid w:val="000A0114"/>
    <w:rsid w:val="000A09C4"/>
    <w:rsid w:val="000A0EA0"/>
    <w:rsid w:val="000A1A61"/>
    <w:rsid w:val="000A1FAD"/>
    <w:rsid w:val="000A59A0"/>
    <w:rsid w:val="000A5CB7"/>
    <w:rsid w:val="000A5CFD"/>
    <w:rsid w:val="000A5E07"/>
    <w:rsid w:val="000A6DD5"/>
    <w:rsid w:val="000B222D"/>
    <w:rsid w:val="000B25E4"/>
    <w:rsid w:val="000B36F7"/>
    <w:rsid w:val="000B4A01"/>
    <w:rsid w:val="000B68D8"/>
    <w:rsid w:val="000B6EB8"/>
    <w:rsid w:val="000C0C74"/>
    <w:rsid w:val="000C0CDD"/>
    <w:rsid w:val="000C1B80"/>
    <w:rsid w:val="000C29D8"/>
    <w:rsid w:val="000C72AF"/>
    <w:rsid w:val="000D5270"/>
    <w:rsid w:val="000D5A92"/>
    <w:rsid w:val="000D6110"/>
    <w:rsid w:val="000D6986"/>
    <w:rsid w:val="000E67A3"/>
    <w:rsid w:val="000F0009"/>
    <w:rsid w:val="000F10C7"/>
    <w:rsid w:val="000F1BF7"/>
    <w:rsid w:val="000F488D"/>
    <w:rsid w:val="000F52A5"/>
    <w:rsid w:val="000F67E9"/>
    <w:rsid w:val="000F6D4F"/>
    <w:rsid w:val="000F6E26"/>
    <w:rsid w:val="000F71E7"/>
    <w:rsid w:val="00100C7E"/>
    <w:rsid w:val="0010154C"/>
    <w:rsid w:val="00103D67"/>
    <w:rsid w:val="0010423E"/>
    <w:rsid w:val="00104551"/>
    <w:rsid w:val="001047CA"/>
    <w:rsid w:val="00104AAE"/>
    <w:rsid w:val="0010649C"/>
    <w:rsid w:val="001104E6"/>
    <w:rsid w:val="00112699"/>
    <w:rsid w:val="00120148"/>
    <w:rsid w:val="00121021"/>
    <w:rsid w:val="001215C9"/>
    <w:rsid w:val="00121690"/>
    <w:rsid w:val="0012202E"/>
    <w:rsid w:val="001223EC"/>
    <w:rsid w:val="00122D73"/>
    <w:rsid w:val="00123BF5"/>
    <w:rsid w:val="00124F8C"/>
    <w:rsid w:val="00126931"/>
    <w:rsid w:val="00126C3C"/>
    <w:rsid w:val="00130D9B"/>
    <w:rsid w:val="00131512"/>
    <w:rsid w:val="00132F64"/>
    <w:rsid w:val="001367A5"/>
    <w:rsid w:val="00137F57"/>
    <w:rsid w:val="00140A6D"/>
    <w:rsid w:val="00140DCF"/>
    <w:rsid w:val="00142A95"/>
    <w:rsid w:val="00142D05"/>
    <w:rsid w:val="001439A9"/>
    <w:rsid w:val="00144350"/>
    <w:rsid w:val="001460FE"/>
    <w:rsid w:val="00146174"/>
    <w:rsid w:val="001463D7"/>
    <w:rsid w:val="00146671"/>
    <w:rsid w:val="00146CCC"/>
    <w:rsid w:val="00146D1B"/>
    <w:rsid w:val="00147FA5"/>
    <w:rsid w:val="00152214"/>
    <w:rsid w:val="00153BE6"/>
    <w:rsid w:val="00154811"/>
    <w:rsid w:val="00157C34"/>
    <w:rsid w:val="00160B87"/>
    <w:rsid w:val="00160F4D"/>
    <w:rsid w:val="00161147"/>
    <w:rsid w:val="0016126C"/>
    <w:rsid w:val="00161543"/>
    <w:rsid w:val="001617B5"/>
    <w:rsid w:val="00163329"/>
    <w:rsid w:val="00165C9E"/>
    <w:rsid w:val="00167A87"/>
    <w:rsid w:val="001700BD"/>
    <w:rsid w:val="00174D21"/>
    <w:rsid w:val="0017687A"/>
    <w:rsid w:val="00182BD4"/>
    <w:rsid w:val="00183279"/>
    <w:rsid w:val="0018422F"/>
    <w:rsid w:val="001851F1"/>
    <w:rsid w:val="00187506"/>
    <w:rsid w:val="00192998"/>
    <w:rsid w:val="001A28C7"/>
    <w:rsid w:val="001A29E0"/>
    <w:rsid w:val="001A48C3"/>
    <w:rsid w:val="001A5794"/>
    <w:rsid w:val="001A5B61"/>
    <w:rsid w:val="001A6AE8"/>
    <w:rsid w:val="001B0EEB"/>
    <w:rsid w:val="001B394C"/>
    <w:rsid w:val="001B3BC8"/>
    <w:rsid w:val="001B5B34"/>
    <w:rsid w:val="001B6193"/>
    <w:rsid w:val="001B640E"/>
    <w:rsid w:val="001C1BD2"/>
    <w:rsid w:val="001C2830"/>
    <w:rsid w:val="001C3545"/>
    <w:rsid w:val="001C441D"/>
    <w:rsid w:val="001C47E7"/>
    <w:rsid w:val="001C4C4D"/>
    <w:rsid w:val="001C4E3D"/>
    <w:rsid w:val="001D11D3"/>
    <w:rsid w:val="001D12EB"/>
    <w:rsid w:val="001D2455"/>
    <w:rsid w:val="001D3221"/>
    <w:rsid w:val="001D361A"/>
    <w:rsid w:val="001D3DEA"/>
    <w:rsid w:val="001D57FF"/>
    <w:rsid w:val="001D7F67"/>
    <w:rsid w:val="001E24CB"/>
    <w:rsid w:val="001E48AD"/>
    <w:rsid w:val="001E518A"/>
    <w:rsid w:val="001E5524"/>
    <w:rsid w:val="001E5A2B"/>
    <w:rsid w:val="001E7CCD"/>
    <w:rsid w:val="001F04D5"/>
    <w:rsid w:val="001F1A0D"/>
    <w:rsid w:val="001F1FA4"/>
    <w:rsid w:val="001F2A5E"/>
    <w:rsid w:val="001F3F37"/>
    <w:rsid w:val="001F606A"/>
    <w:rsid w:val="001F669E"/>
    <w:rsid w:val="00200730"/>
    <w:rsid w:val="0020112F"/>
    <w:rsid w:val="00202D87"/>
    <w:rsid w:val="002036BC"/>
    <w:rsid w:val="00205CCD"/>
    <w:rsid w:val="00205D7F"/>
    <w:rsid w:val="0021143A"/>
    <w:rsid w:val="002118F5"/>
    <w:rsid w:val="00213B6B"/>
    <w:rsid w:val="00214F27"/>
    <w:rsid w:val="0021538E"/>
    <w:rsid w:val="00220696"/>
    <w:rsid w:val="00220B8D"/>
    <w:rsid w:val="00221DCF"/>
    <w:rsid w:val="00223469"/>
    <w:rsid w:val="00226399"/>
    <w:rsid w:val="002277EC"/>
    <w:rsid w:val="00230BAE"/>
    <w:rsid w:val="0023145F"/>
    <w:rsid w:val="00233835"/>
    <w:rsid w:val="0023496E"/>
    <w:rsid w:val="00234DF0"/>
    <w:rsid w:val="0023733D"/>
    <w:rsid w:val="00240AB6"/>
    <w:rsid w:val="0024120F"/>
    <w:rsid w:val="00242C1C"/>
    <w:rsid w:val="002444FF"/>
    <w:rsid w:val="00244B5B"/>
    <w:rsid w:val="00245CEE"/>
    <w:rsid w:val="00246380"/>
    <w:rsid w:val="002469A2"/>
    <w:rsid w:val="00247B05"/>
    <w:rsid w:val="0025017D"/>
    <w:rsid w:val="00251CEF"/>
    <w:rsid w:val="00253D21"/>
    <w:rsid w:val="0025469F"/>
    <w:rsid w:val="002549ED"/>
    <w:rsid w:val="00255745"/>
    <w:rsid w:val="0026217F"/>
    <w:rsid w:val="00263BC9"/>
    <w:rsid w:val="00263FFA"/>
    <w:rsid w:val="00265DAA"/>
    <w:rsid w:val="0026638A"/>
    <w:rsid w:val="002678ED"/>
    <w:rsid w:val="00270957"/>
    <w:rsid w:val="0027324A"/>
    <w:rsid w:val="00273480"/>
    <w:rsid w:val="00274CCD"/>
    <w:rsid w:val="0027654B"/>
    <w:rsid w:val="00280F0F"/>
    <w:rsid w:val="002816F2"/>
    <w:rsid w:val="0028441C"/>
    <w:rsid w:val="0028606E"/>
    <w:rsid w:val="002871E5"/>
    <w:rsid w:val="00294C6A"/>
    <w:rsid w:val="002A4717"/>
    <w:rsid w:val="002A4FF0"/>
    <w:rsid w:val="002A7A12"/>
    <w:rsid w:val="002B1E33"/>
    <w:rsid w:val="002B2EF2"/>
    <w:rsid w:val="002B63B8"/>
    <w:rsid w:val="002C1C4F"/>
    <w:rsid w:val="002C2BF7"/>
    <w:rsid w:val="002C331A"/>
    <w:rsid w:val="002C5250"/>
    <w:rsid w:val="002C5B34"/>
    <w:rsid w:val="002C777C"/>
    <w:rsid w:val="002C78BE"/>
    <w:rsid w:val="002D0390"/>
    <w:rsid w:val="002D0C3B"/>
    <w:rsid w:val="002D112A"/>
    <w:rsid w:val="002D19E0"/>
    <w:rsid w:val="002D1F8B"/>
    <w:rsid w:val="002D30D4"/>
    <w:rsid w:val="002D319B"/>
    <w:rsid w:val="002D45BA"/>
    <w:rsid w:val="002D4FCC"/>
    <w:rsid w:val="002D5F91"/>
    <w:rsid w:val="002E1CA9"/>
    <w:rsid w:val="002E2638"/>
    <w:rsid w:val="002E2C46"/>
    <w:rsid w:val="002E2D28"/>
    <w:rsid w:val="002E3672"/>
    <w:rsid w:val="002E5E2E"/>
    <w:rsid w:val="002F0136"/>
    <w:rsid w:val="002F025F"/>
    <w:rsid w:val="002F06CD"/>
    <w:rsid w:val="002F1B87"/>
    <w:rsid w:val="002F234E"/>
    <w:rsid w:val="002F3E35"/>
    <w:rsid w:val="002F3E3A"/>
    <w:rsid w:val="002F4797"/>
    <w:rsid w:val="002F632E"/>
    <w:rsid w:val="002F6CB9"/>
    <w:rsid w:val="0030304A"/>
    <w:rsid w:val="00304124"/>
    <w:rsid w:val="0030441C"/>
    <w:rsid w:val="00306A4D"/>
    <w:rsid w:val="00307825"/>
    <w:rsid w:val="003101DD"/>
    <w:rsid w:val="00311CC9"/>
    <w:rsid w:val="00313E5B"/>
    <w:rsid w:val="00316D1B"/>
    <w:rsid w:val="0032006A"/>
    <w:rsid w:val="003200B3"/>
    <w:rsid w:val="0032038C"/>
    <w:rsid w:val="0032144D"/>
    <w:rsid w:val="0032336F"/>
    <w:rsid w:val="00323C4C"/>
    <w:rsid w:val="003250EF"/>
    <w:rsid w:val="003258CE"/>
    <w:rsid w:val="003262C1"/>
    <w:rsid w:val="0032648B"/>
    <w:rsid w:val="00327283"/>
    <w:rsid w:val="00331165"/>
    <w:rsid w:val="00334EFC"/>
    <w:rsid w:val="0033754A"/>
    <w:rsid w:val="003375B6"/>
    <w:rsid w:val="00341527"/>
    <w:rsid w:val="00341B1B"/>
    <w:rsid w:val="00342B13"/>
    <w:rsid w:val="00343DE5"/>
    <w:rsid w:val="00344430"/>
    <w:rsid w:val="00345DDC"/>
    <w:rsid w:val="00347A3D"/>
    <w:rsid w:val="00350B56"/>
    <w:rsid w:val="00350F2E"/>
    <w:rsid w:val="00351F6D"/>
    <w:rsid w:val="00352692"/>
    <w:rsid w:val="00352FE0"/>
    <w:rsid w:val="0035349C"/>
    <w:rsid w:val="00354437"/>
    <w:rsid w:val="00354CC3"/>
    <w:rsid w:val="00356409"/>
    <w:rsid w:val="00360639"/>
    <w:rsid w:val="00360E95"/>
    <w:rsid w:val="00361771"/>
    <w:rsid w:val="003620C5"/>
    <w:rsid w:val="00362C55"/>
    <w:rsid w:val="0036442A"/>
    <w:rsid w:val="00364ABD"/>
    <w:rsid w:val="0036779D"/>
    <w:rsid w:val="00372D88"/>
    <w:rsid w:val="0037417C"/>
    <w:rsid w:val="00374340"/>
    <w:rsid w:val="00374F60"/>
    <w:rsid w:val="003761F3"/>
    <w:rsid w:val="00376426"/>
    <w:rsid w:val="00380F1C"/>
    <w:rsid w:val="00382678"/>
    <w:rsid w:val="00382BEE"/>
    <w:rsid w:val="00384BF3"/>
    <w:rsid w:val="003864FF"/>
    <w:rsid w:val="0038759B"/>
    <w:rsid w:val="003879E8"/>
    <w:rsid w:val="0039103D"/>
    <w:rsid w:val="003934B7"/>
    <w:rsid w:val="003941D1"/>
    <w:rsid w:val="0039445A"/>
    <w:rsid w:val="00397A78"/>
    <w:rsid w:val="003A0F6F"/>
    <w:rsid w:val="003A1B6B"/>
    <w:rsid w:val="003A2F10"/>
    <w:rsid w:val="003A673D"/>
    <w:rsid w:val="003A6817"/>
    <w:rsid w:val="003B14BE"/>
    <w:rsid w:val="003B1A18"/>
    <w:rsid w:val="003B23B1"/>
    <w:rsid w:val="003B272F"/>
    <w:rsid w:val="003B2F01"/>
    <w:rsid w:val="003B36B9"/>
    <w:rsid w:val="003B38CD"/>
    <w:rsid w:val="003B63FC"/>
    <w:rsid w:val="003B67ED"/>
    <w:rsid w:val="003C1E22"/>
    <w:rsid w:val="003C4310"/>
    <w:rsid w:val="003C74A0"/>
    <w:rsid w:val="003D024B"/>
    <w:rsid w:val="003D0F34"/>
    <w:rsid w:val="003D33A9"/>
    <w:rsid w:val="003D340C"/>
    <w:rsid w:val="003D3DEE"/>
    <w:rsid w:val="003D4A1B"/>
    <w:rsid w:val="003D4F4C"/>
    <w:rsid w:val="003E1A78"/>
    <w:rsid w:val="003E35CE"/>
    <w:rsid w:val="003E3EBD"/>
    <w:rsid w:val="003E5D98"/>
    <w:rsid w:val="003E5FF9"/>
    <w:rsid w:val="003E6A24"/>
    <w:rsid w:val="003E781F"/>
    <w:rsid w:val="003E7B63"/>
    <w:rsid w:val="003F01F9"/>
    <w:rsid w:val="003F0755"/>
    <w:rsid w:val="003F2C08"/>
    <w:rsid w:val="003F3E07"/>
    <w:rsid w:val="003F4F42"/>
    <w:rsid w:val="003F605A"/>
    <w:rsid w:val="004009AC"/>
    <w:rsid w:val="0040237C"/>
    <w:rsid w:val="00404219"/>
    <w:rsid w:val="004053C2"/>
    <w:rsid w:val="00410B22"/>
    <w:rsid w:val="00412F97"/>
    <w:rsid w:val="00413155"/>
    <w:rsid w:val="00413AA1"/>
    <w:rsid w:val="00421E8F"/>
    <w:rsid w:val="00424634"/>
    <w:rsid w:val="00424FA3"/>
    <w:rsid w:val="00430095"/>
    <w:rsid w:val="004313A0"/>
    <w:rsid w:val="00431AEB"/>
    <w:rsid w:val="0043201A"/>
    <w:rsid w:val="004329D6"/>
    <w:rsid w:val="00432CF8"/>
    <w:rsid w:val="00433FE9"/>
    <w:rsid w:val="004352BD"/>
    <w:rsid w:val="00435604"/>
    <w:rsid w:val="00435656"/>
    <w:rsid w:val="00440203"/>
    <w:rsid w:val="0044061E"/>
    <w:rsid w:val="0044080C"/>
    <w:rsid w:val="00440C47"/>
    <w:rsid w:val="0044224E"/>
    <w:rsid w:val="0044270B"/>
    <w:rsid w:val="00445847"/>
    <w:rsid w:val="00445907"/>
    <w:rsid w:val="00446850"/>
    <w:rsid w:val="00450BAB"/>
    <w:rsid w:val="00450D27"/>
    <w:rsid w:val="004519CC"/>
    <w:rsid w:val="00452CCD"/>
    <w:rsid w:val="00453BC5"/>
    <w:rsid w:val="0045629C"/>
    <w:rsid w:val="0045751D"/>
    <w:rsid w:val="00457A6F"/>
    <w:rsid w:val="0046138B"/>
    <w:rsid w:val="00464A64"/>
    <w:rsid w:val="00467291"/>
    <w:rsid w:val="00471441"/>
    <w:rsid w:val="00472FFF"/>
    <w:rsid w:val="00481024"/>
    <w:rsid w:val="00482399"/>
    <w:rsid w:val="00482EF8"/>
    <w:rsid w:val="00483E6F"/>
    <w:rsid w:val="00486F8E"/>
    <w:rsid w:val="004902AD"/>
    <w:rsid w:val="00491E69"/>
    <w:rsid w:val="00492BBF"/>
    <w:rsid w:val="00495D12"/>
    <w:rsid w:val="00496279"/>
    <w:rsid w:val="0049793B"/>
    <w:rsid w:val="004A1A20"/>
    <w:rsid w:val="004A28B4"/>
    <w:rsid w:val="004A2B5B"/>
    <w:rsid w:val="004A2F46"/>
    <w:rsid w:val="004A3FD2"/>
    <w:rsid w:val="004A406A"/>
    <w:rsid w:val="004A5E6F"/>
    <w:rsid w:val="004A6934"/>
    <w:rsid w:val="004B102B"/>
    <w:rsid w:val="004B5306"/>
    <w:rsid w:val="004B74A2"/>
    <w:rsid w:val="004B7804"/>
    <w:rsid w:val="004C1DD1"/>
    <w:rsid w:val="004C22F0"/>
    <w:rsid w:val="004C282E"/>
    <w:rsid w:val="004C514D"/>
    <w:rsid w:val="004C5BA9"/>
    <w:rsid w:val="004C63F4"/>
    <w:rsid w:val="004D4927"/>
    <w:rsid w:val="004D71B8"/>
    <w:rsid w:val="004E5261"/>
    <w:rsid w:val="004E5D9B"/>
    <w:rsid w:val="004E7EB2"/>
    <w:rsid w:val="004F06A2"/>
    <w:rsid w:val="004F0712"/>
    <w:rsid w:val="004F08A2"/>
    <w:rsid w:val="004F2517"/>
    <w:rsid w:val="004F26FA"/>
    <w:rsid w:val="004F2927"/>
    <w:rsid w:val="004F3E2E"/>
    <w:rsid w:val="004F4F6A"/>
    <w:rsid w:val="004F6199"/>
    <w:rsid w:val="004F6921"/>
    <w:rsid w:val="00500244"/>
    <w:rsid w:val="005014E4"/>
    <w:rsid w:val="00502848"/>
    <w:rsid w:val="005034DF"/>
    <w:rsid w:val="00503814"/>
    <w:rsid w:val="005039A3"/>
    <w:rsid w:val="0050663F"/>
    <w:rsid w:val="00506AEA"/>
    <w:rsid w:val="00506C87"/>
    <w:rsid w:val="00514B0B"/>
    <w:rsid w:val="00515A73"/>
    <w:rsid w:val="00516467"/>
    <w:rsid w:val="0051652B"/>
    <w:rsid w:val="00517135"/>
    <w:rsid w:val="00517371"/>
    <w:rsid w:val="0052093A"/>
    <w:rsid w:val="00521C4F"/>
    <w:rsid w:val="00522EFC"/>
    <w:rsid w:val="005234DA"/>
    <w:rsid w:val="005245DD"/>
    <w:rsid w:val="00526A1D"/>
    <w:rsid w:val="00526D7B"/>
    <w:rsid w:val="00527911"/>
    <w:rsid w:val="00527F9B"/>
    <w:rsid w:val="00531E42"/>
    <w:rsid w:val="005342F6"/>
    <w:rsid w:val="00535777"/>
    <w:rsid w:val="00536773"/>
    <w:rsid w:val="005378FF"/>
    <w:rsid w:val="00540728"/>
    <w:rsid w:val="00544531"/>
    <w:rsid w:val="00544E37"/>
    <w:rsid w:val="00544F0C"/>
    <w:rsid w:val="00554439"/>
    <w:rsid w:val="005553DE"/>
    <w:rsid w:val="005601D7"/>
    <w:rsid w:val="00560B39"/>
    <w:rsid w:val="0056129B"/>
    <w:rsid w:val="0056522F"/>
    <w:rsid w:val="0056568C"/>
    <w:rsid w:val="00566A62"/>
    <w:rsid w:val="00566DAC"/>
    <w:rsid w:val="00571A16"/>
    <w:rsid w:val="005730EF"/>
    <w:rsid w:val="00573283"/>
    <w:rsid w:val="005766BB"/>
    <w:rsid w:val="00576F4B"/>
    <w:rsid w:val="00576F72"/>
    <w:rsid w:val="00577610"/>
    <w:rsid w:val="0057768E"/>
    <w:rsid w:val="00581C74"/>
    <w:rsid w:val="005838A1"/>
    <w:rsid w:val="0058445D"/>
    <w:rsid w:val="005849D9"/>
    <w:rsid w:val="00584A1B"/>
    <w:rsid w:val="00586352"/>
    <w:rsid w:val="00587EA5"/>
    <w:rsid w:val="00592FCE"/>
    <w:rsid w:val="00593D6E"/>
    <w:rsid w:val="00594114"/>
    <w:rsid w:val="00594A6F"/>
    <w:rsid w:val="00594D00"/>
    <w:rsid w:val="0059526C"/>
    <w:rsid w:val="0059533A"/>
    <w:rsid w:val="005A091D"/>
    <w:rsid w:val="005A4DA6"/>
    <w:rsid w:val="005A7B67"/>
    <w:rsid w:val="005B117A"/>
    <w:rsid w:val="005B12E1"/>
    <w:rsid w:val="005B1C0D"/>
    <w:rsid w:val="005B2AAA"/>
    <w:rsid w:val="005B2C59"/>
    <w:rsid w:val="005B4230"/>
    <w:rsid w:val="005B5502"/>
    <w:rsid w:val="005B61E7"/>
    <w:rsid w:val="005C09C3"/>
    <w:rsid w:val="005C1FDD"/>
    <w:rsid w:val="005C381C"/>
    <w:rsid w:val="005C4222"/>
    <w:rsid w:val="005C699C"/>
    <w:rsid w:val="005D06DE"/>
    <w:rsid w:val="005D25E9"/>
    <w:rsid w:val="005D30DF"/>
    <w:rsid w:val="005D32F3"/>
    <w:rsid w:val="005D3DAC"/>
    <w:rsid w:val="005D667A"/>
    <w:rsid w:val="005E2053"/>
    <w:rsid w:val="005E27D5"/>
    <w:rsid w:val="005E3839"/>
    <w:rsid w:val="005E39C7"/>
    <w:rsid w:val="005E4AAB"/>
    <w:rsid w:val="005E52CD"/>
    <w:rsid w:val="005E7740"/>
    <w:rsid w:val="005F1955"/>
    <w:rsid w:val="005F365B"/>
    <w:rsid w:val="005F4ABC"/>
    <w:rsid w:val="005F665E"/>
    <w:rsid w:val="005F68C0"/>
    <w:rsid w:val="005F70B0"/>
    <w:rsid w:val="00600831"/>
    <w:rsid w:val="00602530"/>
    <w:rsid w:val="006039D2"/>
    <w:rsid w:val="00604595"/>
    <w:rsid w:val="006055A5"/>
    <w:rsid w:val="00605C13"/>
    <w:rsid w:val="00613B40"/>
    <w:rsid w:val="006162A3"/>
    <w:rsid w:val="00616E8B"/>
    <w:rsid w:val="006171F0"/>
    <w:rsid w:val="00617F98"/>
    <w:rsid w:val="006217C5"/>
    <w:rsid w:val="00621E06"/>
    <w:rsid w:val="0062299B"/>
    <w:rsid w:val="00626385"/>
    <w:rsid w:val="006278C8"/>
    <w:rsid w:val="00627931"/>
    <w:rsid w:val="00631D0C"/>
    <w:rsid w:val="00631D60"/>
    <w:rsid w:val="0063275C"/>
    <w:rsid w:val="00635A5A"/>
    <w:rsid w:val="0063637F"/>
    <w:rsid w:val="006375EF"/>
    <w:rsid w:val="00637B19"/>
    <w:rsid w:val="00640DD4"/>
    <w:rsid w:val="00640FEB"/>
    <w:rsid w:val="00641016"/>
    <w:rsid w:val="00641D73"/>
    <w:rsid w:val="00641E25"/>
    <w:rsid w:val="00643779"/>
    <w:rsid w:val="00645691"/>
    <w:rsid w:val="006504F4"/>
    <w:rsid w:val="00651CCC"/>
    <w:rsid w:val="00652919"/>
    <w:rsid w:val="00652FEA"/>
    <w:rsid w:val="006554CE"/>
    <w:rsid w:val="00655BD2"/>
    <w:rsid w:val="00660AFF"/>
    <w:rsid w:val="006622FD"/>
    <w:rsid w:val="00664E0B"/>
    <w:rsid w:val="0066550B"/>
    <w:rsid w:val="006674D0"/>
    <w:rsid w:val="006677D2"/>
    <w:rsid w:val="00671EAF"/>
    <w:rsid w:val="006723A3"/>
    <w:rsid w:val="006727A6"/>
    <w:rsid w:val="00672CC9"/>
    <w:rsid w:val="00675A52"/>
    <w:rsid w:val="00676F21"/>
    <w:rsid w:val="00681C76"/>
    <w:rsid w:val="00682E31"/>
    <w:rsid w:val="006830D2"/>
    <w:rsid w:val="006832B6"/>
    <w:rsid w:val="00684983"/>
    <w:rsid w:val="00685258"/>
    <w:rsid w:val="00686FC3"/>
    <w:rsid w:val="00687BC3"/>
    <w:rsid w:val="006909A7"/>
    <w:rsid w:val="00693EC2"/>
    <w:rsid w:val="006940FC"/>
    <w:rsid w:val="0069413C"/>
    <w:rsid w:val="0069574A"/>
    <w:rsid w:val="006962EB"/>
    <w:rsid w:val="00696E10"/>
    <w:rsid w:val="006A0C3F"/>
    <w:rsid w:val="006A28BB"/>
    <w:rsid w:val="006A2EC8"/>
    <w:rsid w:val="006A361C"/>
    <w:rsid w:val="006A4527"/>
    <w:rsid w:val="006A4F3D"/>
    <w:rsid w:val="006A6949"/>
    <w:rsid w:val="006A7EA2"/>
    <w:rsid w:val="006B025D"/>
    <w:rsid w:val="006B4D3D"/>
    <w:rsid w:val="006C1573"/>
    <w:rsid w:val="006C4516"/>
    <w:rsid w:val="006C544E"/>
    <w:rsid w:val="006C54DC"/>
    <w:rsid w:val="006C6C38"/>
    <w:rsid w:val="006D00F1"/>
    <w:rsid w:val="006D03EE"/>
    <w:rsid w:val="006D39BF"/>
    <w:rsid w:val="006D428C"/>
    <w:rsid w:val="006E35E3"/>
    <w:rsid w:val="006E39A3"/>
    <w:rsid w:val="006E5B1B"/>
    <w:rsid w:val="006E615E"/>
    <w:rsid w:val="006E7505"/>
    <w:rsid w:val="006F1900"/>
    <w:rsid w:val="006F1D7E"/>
    <w:rsid w:val="006F3166"/>
    <w:rsid w:val="006F482A"/>
    <w:rsid w:val="006F5046"/>
    <w:rsid w:val="006F6092"/>
    <w:rsid w:val="006F65F5"/>
    <w:rsid w:val="006F685A"/>
    <w:rsid w:val="006F74EF"/>
    <w:rsid w:val="006F7683"/>
    <w:rsid w:val="00704686"/>
    <w:rsid w:val="007059F5"/>
    <w:rsid w:val="007065A1"/>
    <w:rsid w:val="00710DBE"/>
    <w:rsid w:val="007139B9"/>
    <w:rsid w:val="00713F9F"/>
    <w:rsid w:val="0071402C"/>
    <w:rsid w:val="0071470F"/>
    <w:rsid w:val="00715A6F"/>
    <w:rsid w:val="00717D32"/>
    <w:rsid w:val="00721F49"/>
    <w:rsid w:val="00724531"/>
    <w:rsid w:val="007309D3"/>
    <w:rsid w:val="0073120A"/>
    <w:rsid w:val="00732B6A"/>
    <w:rsid w:val="00733AA7"/>
    <w:rsid w:val="007361B2"/>
    <w:rsid w:val="00736A28"/>
    <w:rsid w:val="00736B7A"/>
    <w:rsid w:val="00737FC6"/>
    <w:rsid w:val="0074097C"/>
    <w:rsid w:val="00740F2B"/>
    <w:rsid w:val="00744A39"/>
    <w:rsid w:val="0074695B"/>
    <w:rsid w:val="00750A50"/>
    <w:rsid w:val="00751D2B"/>
    <w:rsid w:val="0075228A"/>
    <w:rsid w:val="00754EB8"/>
    <w:rsid w:val="00755BA8"/>
    <w:rsid w:val="00756F8A"/>
    <w:rsid w:val="00761A23"/>
    <w:rsid w:val="00763CEC"/>
    <w:rsid w:val="00771652"/>
    <w:rsid w:val="00771BDD"/>
    <w:rsid w:val="00772D42"/>
    <w:rsid w:val="00773163"/>
    <w:rsid w:val="00773364"/>
    <w:rsid w:val="00776442"/>
    <w:rsid w:val="00776C4B"/>
    <w:rsid w:val="00780911"/>
    <w:rsid w:val="00780CE3"/>
    <w:rsid w:val="00780FD6"/>
    <w:rsid w:val="007810F9"/>
    <w:rsid w:val="007828B9"/>
    <w:rsid w:val="007854AB"/>
    <w:rsid w:val="0078595A"/>
    <w:rsid w:val="007866D7"/>
    <w:rsid w:val="00790099"/>
    <w:rsid w:val="00790EF5"/>
    <w:rsid w:val="00790FD5"/>
    <w:rsid w:val="00791205"/>
    <w:rsid w:val="00792227"/>
    <w:rsid w:val="00792780"/>
    <w:rsid w:val="00793A11"/>
    <w:rsid w:val="00795887"/>
    <w:rsid w:val="00796591"/>
    <w:rsid w:val="007A0428"/>
    <w:rsid w:val="007A049E"/>
    <w:rsid w:val="007A22A2"/>
    <w:rsid w:val="007A288E"/>
    <w:rsid w:val="007A3876"/>
    <w:rsid w:val="007A3B01"/>
    <w:rsid w:val="007B1EAF"/>
    <w:rsid w:val="007B300E"/>
    <w:rsid w:val="007B31EA"/>
    <w:rsid w:val="007B42C8"/>
    <w:rsid w:val="007B5C8F"/>
    <w:rsid w:val="007C2384"/>
    <w:rsid w:val="007C30FF"/>
    <w:rsid w:val="007C3DED"/>
    <w:rsid w:val="007C3F6C"/>
    <w:rsid w:val="007C55FD"/>
    <w:rsid w:val="007C63FE"/>
    <w:rsid w:val="007C6762"/>
    <w:rsid w:val="007D1B0F"/>
    <w:rsid w:val="007D2DF6"/>
    <w:rsid w:val="007D4068"/>
    <w:rsid w:val="007D44D7"/>
    <w:rsid w:val="007D6BD3"/>
    <w:rsid w:val="007E23B1"/>
    <w:rsid w:val="007E3E44"/>
    <w:rsid w:val="007E3E72"/>
    <w:rsid w:val="007E4F70"/>
    <w:rsid w:val="007E67B8"/>
    <w:rsid w:val="007E6864"/>
    <w:rsid w:val="007F2401"/>
    <w:rsid w:val="007F2480"/>
    <w:rsid w:val="007F2A34"/>
    <w:rsid w:val="007F3130"/>
    <w:rsid w:val="007F5546"/>
    <w:rsid w:val="00803004"/>
    <w:rsid w:val="008035C9"/>
    <w:rsid w:val="00806A31"/>
    <w:rsid w:val="008113B4"/>
    <w:rsid w:val="00812654"/>
    <w:rsid w:val="00816702"/>
    <w:rsid w:val="008200F4"/>
    <w:rsid w:val="008337BB"/>
    <w:rsid w:val="00833FE5"/>
    <w:rsid w:val="0083618C"/>
    <w:rsid w:val="00837910"/>
    <w:rsid w:val="0084090A"/>
    <w:rsid w:val="00846CDF"/>
    <w:rsid w:val="00851533"/>
    <w:rsid w:val="008542EA"/>
    <w:rsid w:val="0085756A"/>
    <w:rsid w:val="008603D2"/>
    <w:rsid w:val="00860546"/>
    <w:rsid w:val="00861B42"/>
    <w:rsid w:val="00861C5C"/>
    <w:rsid w:val="00863FE4"/>
    <w:rsid w:val="00864551"/>
    <w:rsid w:val="008703AC"/>
    <w:rsid w:val="00871480"/>
    <w:rsid w:val="008747A6"/>
    <w:rsid w:val="008750C6"/>
    <w:rsid w:val="00877C81"/>
    <w:rsid w:val="00881CBF"/>
    <w:rsid w:val="0088305C"/>
    <w:rsid w:val="008847EC"/>
    <w:rsid w:val="00886970"/>
    <w:rsid w:val="00886E45"/>
    <w:rsid w:val="0089185A"/>
    <w:rsid w:val="00891A84"/>
    <w:rsid w:val="00892623"/>
    <w:rsid w:val="00896E99"/>
    <w:rsid w:val="008976AA"/>
    <w:rsid w:val="008A1BBE"/>
    <w:rsid w:val="008B11D8"/>
    <w:rsid w:val="008B2D68"/>
    <w:rsid w:val="008B39B7"/>
    <w:rsid w:val="008B4241"/>
    <w:rsid w:val="008B49C6"/>
    <w:rsid w:val="008B4E56"/>
    <w:rsid w:val="008B4F52"/>
    <w:rsid w:val="008B71C7"/>
    <w:rsid w:val="008C1C5B"/>
    <w:rsid w:val="008C213C"/>
    <w:rsid w:val="008C283F"/>
    <w:rsid w:val="008C2C69"/>
    <w:rsid w:val="008C3288"/>
    <w:rsid w:val="008C32B3"/>
    <w:rsid w:val="008C6C90"/>
    <w:rsid w:val="008C7C59"/>
    <w:rsid w:val="008D1681"/>
    <w:rsid w:val="008D3017"/>
    <w:rsid w:val="008D4DE5"/>
    <w:rsid w:val="008D6710"/>
    <w:rsid w:val="008D7054"/>
    <w:rsid w:val="008E2116"/>
    <w:rsid w:val="008E4C7B"/>
    <w:rsid w:val="008E5BE5"/>
    <w:rsid w:val="008E609E"/>
    <w:rsid w:val="008E64EE"/>
    <w:rsid w:val="008E7EA2"/>
    <w:rsid w:val="008F1490"/>
    <w:rsid w:val="008F15B8"/>
    <w:rsid w:val="008F23DD"/>
    <w:rsid w:val="008F2EC1"/>
    <w:rsid w:val="008F5355"/>
    <w:rsid w:val="008F6ACB"/>
    <w:rsid w:val="008F7441"/>
    <w:rsid w:val="008F7E21"/>
    <w:rsid w:val="008F7EF1"/>
    <w:rsid w:val="00901AED"/>
    <w:rsid w:val="00903C22"/>
    <w:rsid w:val="00903D28"/>
    <w:rsid w:val="009046A3"/>
    <w:rsid w:val="009051A9"/>
    <w:rsid w:val="00906328"/>
    <w:rsid w:val="00906536"/>
    <w:rsid w:val="00906D68"/>
    <w:rsid w:val="00907279"/>
    <w:rsid w:val="0091343C"/>
    <w:rsid w:val="00915957"/>
    <w:rsid w:val="009160D4"/>
    <w:rsid w:val="009162D7"/>
    <w:rsid w:val="009167F0"/>
    <w:rsid w:val="00917669"/>
    <w:rsid w:val="00917FE4"/>
    <w:rsid w:val="00921B15"/>
    <w:rsid w:val="00921F59"/>
    <w:rsid w:val="00922231"/>
    <w:rsid w:val="009225EA"/>
    <w:rsid w:val="00925113"/>
    <w:rsid w:val="00926703"/>
    <w:rsid w:val="00933B37"/>
    <w:rsid w:val="009340A6"/>
    <w:rsid w:val="0093650A"/>
    <w:rsid w:val="00937B55"/>
    <w:rsid w:val="0094209A"/>
    <w:rsid w:val="00942B26"/>
    <w:rsid w:val="00943DD6"/>
    <w:rsid w:val="0094681E"/>
    <w:rsid w:val="009476C9"/>
    <w:rsid w:val="009478CC"/>
    <w:rsid w:val="0095266E"/>
    <w:rsid w:val="00952888"/>
    <w:rsid w:val="00952FE9"/>
    <w:rsid w:val="00953F11"/>
    <w:rsid w:val="00961C76"/>
    <w:rsid w:val="0096356E"/>
    <w:rsid w:val="009636BB"/>
    <w:rsid w:val="0096579C"/>
    <w:rsid w:val="00965A65"/>
    <w:rsid w:val="00973184"/>
    <w:rsid w:val="0097395B"/>
    <w:rsid w:val="009748BA"/>
    <w:rsid w:val="009749FB"/>
    <w:rsid w:val="00987049"/>
    <w:rsid w:val="00990457"/>
    <w:rsid w:val="00990ACC"/>
    <w:rsid w:val="0099454D"/>
    <w:rsid w:val="00995CAA"/>
    <w:rsid w:val="009A199B"/>
    <w:rsid w:val="009A41AA"/>
    <w:rsid w:val="009A60F2"/>
    <w:rsid w:val="009A75A0"/>
    <w:rsid w:val="009B2E80"/>
    <w:rsid w:val="009B39C3"/>
    <w:rsid w:val="009B4CB6"/>
    <w:rsid w:val="009B6ABF"/>
    <w:rsid w:val="009B7667"/>
    <w:rsid w:val="009B7802"/>
    <w:rsid w:val="009C08D5"/>
    <w:rsid w:val="009C2243"/>
    <w:rsid w:val="009C37FF"/>
    <w:rsid w:val="009C5813"/>
    <w:rsid w:val="009C719D"/>
    <w:rsid w:val="009D3655"/>
    <w:rsid w:val="009D3728"/>
    <w:rsid w:val="009D3B81"/>
    <w:rsid w:val="009D4800"/>
    <w:rsid w:val="009E0566"/>
    <w:rsid w:val="009E3272"/>
    <w:rsid w:val="009E5A5F"/>
    <w:rsid w:val="009E6455"/>
    <w:rsid w:val="009E65E1"/>
    <w:rsid w:val="009E77F3"/>
    <w:rsid w:val="009E796B"/>
    <w:rsid w:val="009E7D05"/>
    <w:rsid w:val="009E7D47"/>
    <w:rsid w:val="009F59CE"/>
    <w:rsid w:val="009F6BA5"/>
    <w:rsid w:val="009F706E"/>
    <w:rsid w:val="00A00AB2"/>
    <w:rsid w:val="00A00C3E"/>
    <w:rsid w:val="00A03560"/>
    <w:rsid w:val="00A05147"/>
    <w:rsid w:val="00A05D7C"/>
    <w:rsid w:val="00A060A3"/>
    <w:rsid w:val="00A07CF2"/>
    <w:rsid w:val="00A10C06"/>
    <w:rsid w:val="00A1379A"/>
    <w:rsid w:val="00A143D5"/>
    <w:rsid w:val="00A14D06"/>
    <w:rsid w:val="00A2078C"/>
    <w:rsid w:val="00A21842"/>
    <w:rsid w:val="00A24712"/>
    <w:rsid w:val="00A25750"/>
    <w:rsid w:val="00A27D0C"/>
    <w:rsid w:val="00A307C0"/>
    <w:rsid w:val="00A31185"/>
    <w:rsid w:val="00A3375A"/>
    <w:rsid w:val="00A40D0F"/>
    <w:rsid w:val="00A41227"/>
    <w:rsid w:val="00A41F75"/>
    <w:rsid w:val="00A428B1"/>
    <w:rsid w:val="00A45038"/>
    <w:rsid w:val="00A467FF"/>
    <w:rsid w:val="00A50D4E"/>
    <w:rsid w:val="00A5211C"/>
    <w:rsid w:val="00A52B3D"/>
    <w:rsid w:val="00A54A4B"/>
    <w:rsid w:val="00A55069"/>
    <w:rsid w:val="00A55FF5"/>
    <w:rsid w:val="00A57FCF"/>
    <w:rsid w:val="00A6374D"/>
    <w:rsid w:val="00A63CCA"/>
    <w:rsid w:val="00A63DFE"/>
    <w:rsid w:val="00A717F0"/>
    <w:rsid w:val="00A718AE"/>
    <w:rsid w:val="00A76B69"/>
    <w:rsid w:val="00A777DB"/>
    <w:rsid w:val="00A801FB"/>
    <w:rsid w:val="00A86A6D"/>
    <w:rsid w:val="00A87CE3"/>
    <w:rsid w:val="00A93370"/>
    <w:rsid w:val="00AA0763"/>
    <w:rsid w:val="00AA518F"/>
    <w:rsid w:val="00AA789D"/>
    <w:rsid w:val="00AB09C0"/>
    <w:rsid w:val="00AB0A66"/>
    <w:rsid w:val="00AB0D20"/>
    <w:rsid w:val="00AB1CBB"/>
    <w:rsid w:val="00AB358F"/>
    <w:rsid w:val="00AB38B8"/>
    <w:rsid w:val="00AB3A0C"/>
    <w:rsid w:val="00AB3A8B"/>
    <w:rsid w:val="00AB5A27"/>
    <w:rsid w:val="00AB6089"/>
    <w:rsid w:val="00AB6EC7"/>
    <w:rsid w:val="00AB747C"/>
    <w:rsid w:val="00AC0788"/>
    <w:rsid w:val="00AC100C"/>
    <w:rsid w:val="00AC2487"/>
    <w:rsid w:val="00AC2546"/>
    <w:rsid w:val="00AC36CE"/>
    <w:rsid w:val="00AC3824"/>
    <w:rsid w:val="00AC46F5"/>
    <w:rsid w:val="00AC5B23"/>
    <w:rsid w:val="00AD231E"/>
    <w:rsid w:val="00AD4938"/>
    <w:rsid w:val="00AD6F90"/>
    <w:rsid w:val="00AD7F71"/>
    <w:rsid w:val="00AE073A"/>
    <w:rsid w:val="00AE0A9B"/>
    <w:rsid w:val="00AE38BD"/>
    <w:rsid w:val="00AF0816"/>
    <w:rsid w:val="00AF0F8B"/>
    <w:rsid w:val="00AF1432"/>
    <w:rsid w:val="00AF323A"/>
    <w:rsid w:val="00AF5284"/>
    <w:rsid w:val="00AF6DEA"/>
    <w:rsid w:val="00AF6F94"/>
    <w:rsid w:val="00B03B5C"/>
    <w:rsid w:val="00B03C70"/>
    <w:rsid w:val="00B04198"/>
    <w:rsid w:val="00B06637"/>
    <w:rsid w:val="00B06F61"/>
    <w:rsid w:val="00B107A8"/>
    <w:rsid w:val="00B13CD5"/>
    <w:rsid w:val="00B15D24"/>
    <w:rsid w:val="00B1603D"/>
    <w:rsid w:val="00B16580"/>
    <w:rsid w:val="00B17A19"/>
    <w:rsid w:val="00B20915"/>
    <w:rsid w:val="00B21667"/>
    <w:rsid w:val="00B22AC4"/>
    <w:rsid w:val="00B233FE"/>
    <w:rsid w:val="00B23CA0"/>
    <w:rsid w:val="00B2570C"/>
    <w:rsid w:val="00B26A6A"/>
    <w:rsid w:val="00B30A2E"/>
    <w:rsid w:val="00B326DE"/>
    <w:rsid w:val="00B3302D"/>
    <w:rsid w:val="00B337AD"/>
    <w:rsid w:val="00B345F7"/>
    <w:rsid w:val="00B346C0"/>
    <w:rsid w:val="00B35296"/>
    <w:rsid w:val="00B352D2"/>
    <w:rsid w:val="00B36D1B"/>
    <w:rsid w:val="00B37F38"/>
    <w:rsid w:val="00B405B3"/>
    <w:rsid w:val="00B41A8C"/>
    <w:rsid w:val="00B41ABB"/>
    <w:rsid w:val="00B41BCB"/>
    <w:rsid w:val="00B458B9"/>
    <w:rsid w:val="00B4683D"/>
    <w:rsid w:val="00B4750D"/>
    <w:rsid w:val="00B50B65"/>
    <w:rsid w:val="00B51DF2"/>
    <w:rsid w:val="00B523C7"/>
    <w:rsid w:val="00B55548"/>
    <w:rsid w:val="00B57BDA"/>
    <w:rsid w:val="00B57D5D"/>
    <w:rsid w:val="00B57EEF"/>
    <w:rsid w:val="00B609E1"/>
    <w:rsid w:val="00B6321B"/>
    <w:rsid w:val="00B63D9F"/>
    <w:rsid w:val="00B67F12"/>
    <w:rsid w:val="00B70860"/>
    <w:rsid w:val="00B716CC"/>
    <w:rsid w:val="00B76D24"/>
    <w:rsid w:val="00B8036C"/>
    <w:rsid w:val="00B80AA2"/>
    <w:rsid w:val="00B80E35"/>
    <w:rsid w:val="00B8105C"/>
    <w:rsid w:val="00B82DBB"/>
    <w:rsid w:val="00B878DD"/>
    <w:rsid w:val="00B94BA0"/>
    <w:rsid w:val="00B961C4"/>
    <w:rsid w:val="00BA0F43"/>
    <w:rsid w:val="00BA2186"/>
    <w:rsid w:val="00BA305A"/>
    <w:rsid w:val="00BA404D"/>
    <w:rsid w:val="00BA4760"/>
    <w:rsid w:val="00BA57EB"/>
    <w:rsid w:val="00BB1105"/>
    <w:rsid w:val="00BB15D4"/>
    <w:rsid w:val="00BB49E3"/>
    <w:rsid w:val="00BB54A0"/>
    <w:rsid w:val="00BB59C8"/>
    <w:rsid w:val="00BB75C7"/>
    <w:rsid w:val="00BC0208"/>
    <w:rsid w:val="00BC0209"/>
    <w:rsid w:val="00BC29A3"/>
    <w:rsid w:val="00BC3D54"/>
    <w:rsid w:val="00BC50C8"/>
    <w:rsid w:val="00BC54E3"/>
    <w:rsid w:val="00BC55FD"/>
    <w:rsid w:val="00BC6335"/>
    <w:rsid w:val="00BC6455"/>
    <w:rsid w:val="00BC71BC"/>
    <w:rsid w:val="00BC7582"/>
    <w:rsid w:val="00BD1E2B"/>
    <w:rsid w:val="00BD31F2"/>
    <w:rsid w:val="00BD416C"/>
    <w:rsid w:val="00BD5285"/>
    <w:rsid w:val="00BD701A"/>
    <w:rsid w:val="00BE0208"/>
    <w:rsid w:val="00BE0F02"/>
    <w:rsid w:val="00BE1445"/>
    <w:rsid w:val="00BE1987"/>
    <w:rsid w:val="00BE20BD"/>
    <w:rsid w:val="00BE3333"/>
    <w:rsid w:val="00BE3F1F"/>
    <w:rsid w:val="00BE5FA0"/>
    <w:rsid w:val="00BE7BE8"/>
    <w:rsid w:val="00BF0DCF"/>
    <w:rsid w:val="00BF7CCD"/>
    <w:rsid w:val="00C01F7C"/>
    <w:rsid w:val="00C0254F"/>
    <w:rsid w:val="00C033B6"/>
    <w:rsid w:val="00C045C5"/>
    <w:rsid w:val="00C04B75"/>
    <w:rsid w:val="00C05041"/>
    <w:rsid w:val="00C07710"/>
    <w:rsid w:val="00C07B2D"/>
    <w:rsid w:val="00C1298D"/>
    <w:rsid w:val="00C146A6"/>
    <w:rsid w:val="00C1474A"/>
    <w:rsid w:val="00C16496"/>
    <w:rsid w:val="00C168D7"/>
    <w:rsid w:val="00C16DC6"/>
    <w:rsid w:val="00C17592"/>
    <w:rsid w:val="00C177E0"/>
    <w:rsid w:val="00C223F0"/>
    <w:rsid w:val="00C2309C"/>
    <w:rsid w:val="00C301AA"/>
    <w:rsid w:val="00C31412"/>
    <w:rsid w:val="00C32DB9"/>
    <w:rsid w:val="00C341D6"/>
    <w:rsid w:val="00C35A10"/>
    <w:rsid w:val="00C35CE8"/>
    <w:rsid w:val="00C3610A"/>
    <w:rsid w:val="00C41AAA"/>
    <w:rsid w:val="00C4203D"/>
    <w:rsid w:val="00C42A54"/>
    <w:rsid w:val="00C4342C"/>
    <w:rsid w:val="00C43F35"/>
    <w:rsid w:val="00C456F9"/>
    <w:rsid w:val="00C4657F"/>
    <w:rsid w:val="00C50238"/>
    <w:rsid w:val="00C51EAF"/>
    <w:rsid w:val="00C52573"/>
    <w:rsid w:val="00C53223"/>
    <w:rsid w:val="00C53BC0"/>
    <w:rsid w:val="00C569D7"/>
    <w:rsid w:val="00C5753D"/>
    <w:rsid w:val="00C57D91"/>
    <w:rsid w:val="00C62051"/>
    <w:rsid w:val="00C6597D"/>
    <w:rsid w:val="00C66343"/>
    <w:rsid w:val="00C67313"/>
    <w:rsid w:val="00C67E05"/>
    <w:rsid w:val="00C72435"/>
    <w:rsid w:val="00C74068"/>
    <w:rsid w:val="00C74A8B"/>
    <w:rsid w:val="00C77231"/>
    <w:rsid w:val="00C77AFD"/>
    <w:rsid w:val="00C80011"/>
    <w:rsid w:val="00C80F87"/>
    <w:rsid w:val="00C821D7"/>
    <w:rsid w:val="00C827EE"/>
    <w:rsid w:val="00C86A2D"/>
    <w:rsid w:val="00C874BA"/>
    <w:rsid w:val="00C97B01"/>
    <w:rsid w:val="00CA1D74"/>
    <w:rsid w:val="00CA248C"/>
    <w:rsid w:val="00CA24F0"/>
    <w:rsid w:val="00CA4740"/>
    <w:rsid w:val="00CA6D5F"/>
    <w:rsid w:val="00CB0978"/>
    <w:rsid w:val="00CB27D3"/>
    <w:rsid w:val="00CB740C"/>
    <w:rsid w:val="00CC36D1"/>
    <w:rsid w:val="00CC4113"/>
    <w:rsid w:val="00CC751E"/>
    <w:rsid w:val="00CD039F"/>
    <w:rsid w:val="00CD04FE"/>
    <w:rsid w:val="00CD180A"/>
    <w:rsid w:val="00CD3A81"/>
    <w:rsid w:val="00CD420B"/>
    <w:rsid w:val="00CD6714"/>
    <w:rsid w:val="00CD69C3"/>
    <w:rsid w:val="00CE12FB"/>
    <w:rsid w:val="00CE1544"/>
    <w:rsid w:val="00CF04C2"/>
    <w:rsid w:val="00CF0D64"/>
    <w:rsid w:val="00CF185D"/>
    <w:rsid w:val="00CF2DC1"/>
    <w:rsid w:val="00CF4A65"/>
    <w:rsid w:val="00CF57FF"/>
    <w:rsid w:val="00CF7559"/>
    <w:rsid w:val="00CF77E8"/>
    <w:rsid w:val="00D00E0F"/>
    <w:rsid w:val="00D02A6C"/>
    <w:rsid w:val="00D06B9A"/>
    <w:rsid w:val="00D07149"/>
    <w:rsid w:val="00D101EF"/>
    <w:rsid w:val="00D12D9D"/>
    <w:rsid w:val="00D139B4"/>
    <w:rsid w:val="00D14713"/>
    <w:rsid w:val="00D170E4"/>
    <w:rsid w:val="00D178F8"/>
    <w:rsid w:val="00D209DF"/>
    <w:rsid w:val="00D21DFF"/>
    <w:rsid w:val="00D22321"/>
    <w:rsid w:val="00D23D97"/>
    <w:rsid w:val="00D25613"/>
    <w:rsid w:val="00D33735"/>
    <w:rsid w:val="00D338EF"/>
    <w:rsid w:val="00D33CDA"/>
    <w:rsid w:val="00D34BB3"/>
    <w:rsid w:val="00D34D93"/>
    <w:rsid w:val="00D34F55"/>
    <w:rsid w:val="00D40100"/>
    <w:rsid w:val="00D442E4"/>
    <w:rsid w:val="00D447A4"/>
    <w:rsid w:val="00D455DA"/>
    <w:rsid w:val="00D463D6"/>
    <w:rsid w:val="00D46465"/>
    <w:rsid w:val="00D46CF3"/>
    <w:rsid w:val="00D46E6C"/>
    <w:rsid w:val="00D51191"/>
    <w:rsid w:val="00D523F6"/>
    <w:rsid w:val="00D53B11"/>
    <w:rsid w:val="00D62052"/>
    <w:rsid w:val="00D633BD"/>
    <w:rsid w:val="00D636DA"/>
    <w:rsid w:val="00D6372F"/>
    <w:rsid w:val="00D64654"/>
    <w:rsid w:val="00D7051D"/>
    <w:rsid w:val="00D708D8"/>
    <w:rsid w:val="00D71F2C"/>
    <w:rsid w:val="00D72BF7"/>
    <w:rsid w:val="00D743DF"/>
    <w:rsid w:val="00D752C5"/>
    <w:rsid w:val="00D76B5B"/>
    <w:rsid w:val="00D776CB"/>
    <w:rsid w:val="00D81836"/>
    <w:rsid w:val="00D82E4B"/>
    <w:rsid w:val="00D82F81"/>
    <w:rsid w:val="00D83BF5"/>
    <w:rsid w:val="00D84659"/>
    <w:rsid w:val="00D87A77"/>
    <w:rsid w:val="00D908BF"/>
    <w:rsid w:val="00D90D29"/>
    <w:rsid w:val="00D92562"/>
    <w:rsid w:val="00D9348C"/>
    <w:rsid w:val="00D9512D"/>
    <w:rsid w:val="00D953C1"/>
    <w:rsid w:val="00D96A36"/>
    <w:rsid w:val="00D97966"/>
    <w:rsid w:val="00DA117A"/>
    <w:rsid w:val="00DA1DBD"/>
    <w:rsid w:val="00DA3414"/>
    <w:rsid w:val="00DA44D9"/>
    <w:rsid w:val="00DA5580"/>
    <w:rsid w:val="00DA57CE"/>
    <w:rsid w:val="00DA62FF"/>
    <w:rsid w:val="00DA6A85"/>
    <w:rsid w:val="00DA7905"/>
    <w:rsid w:val="00DA7A1C"/>
    <w:rsid w:val="00DB0448"/>
    <w:rsid w:val="00DB0FF9"/>
    <w:rsid w:val="00DB1A3E"/>
    <w:rsid w:val="00DB3673"/>
    <w:rsid w:val="00DC10D3"/>
    <w:rsid w:val="00DC196D"/>
    <w:rsid w:val="00DC1AAE"/>
    <w:rsid w:val="00DC1C60"/>
    <w:rsid w:val="00DC1E94"/>
    <w:rsid w:val="00DC288C"/>
    <w:rsid w:val="00DC5F8C"/>
    <w:rsid w:val="00DC6BB6"/>
    <w:rsid w:val="00DC782A"/>
    <w:rsid w:val="00DC7CEF"/>
    <w:rsid w:val="00DD0424"/>
    <w:rsid w:val="00DD0510"/>
    <w:rsid w:val="00DD3B8D"/>
    <w:rsid w:val="00DD40BE"/>
    <w:rsid w:val="00DE1A71"/>
    <w:rsid w:val="00DE20A9"/>
    <w:rsid w:val="00DE2542"/>
    <w:rsid w:val="00DE3080"/>
    <w:rsid w:val="00DE333C"/>
    <w:rsid w:val="00DF03BA"/>
    <w:rsid w:val="00DF252C"/>
    <w:rsid w:val="00DF420E"/>
    <w:rsid w:val="00DF444F"/>
    <w:rsid w:val="00DF544A"/>
    <w:rsid w:val="00DF601E"/>
    <w:rsid w:val="00DF6126"/>
    <w:rsid w:val="00E079FD"/>
    <w:rsid w:val="00E12368"/>
    <w:rsid w:val="00E129F6"/>
    <w:rsid w:val="00E133DA"/>
    <w:rsid w:val="00E13DFC"/>
    <w:rsid w:val="00E1500D"/>
    <w:rsid w:val="00E15C02"/>
    <w:rsid w:val="00E215EC"/>
    <w:rsid w:val="00E21983"/>
    <w:rsid w:val="00E22223"/>
    <w:rsid w:val="00E23723"/>
    <w:rsid w:val="00E24B68"/>
    <w:rsid w:val="00E24BDE"/>
    <w:rsid w:val="00E25BFA"/>
    <w:rsid w:val="00E272EC"/>
    <w:rsid w:val="00E2799C"/>
    <w:rsid w:val="00E3103F"/>
    <w:rsid w:val="00E31E81"/>
    <w:rsid w:val="00E32E37"/>
    <w:rsid w:val="00E34039"/>
    <w:rsid w:val="00E35BA5"/>
    <w:rsid w:val="00E367A6"/>
    <w:rsid w:val="00E37CB5"/>
    <w:rsid w:val="00E37E10"/>
    <w:rsid w:val="00E42364"/>
    <w:rsid w:val="00E47030"/>
    <w:rsid w:val="00E47C41"/>
    <w:rsid w:val="00E50DE4"/>
    <w:rsid w:val="00E51B27"/>
    <w:rsid w:val="00E5372C"/>
    <w:rsid w:val="00E53A3D"/>
    <w:rsid w:val="00E53BA1"/>
    <w:rsid w:val="00E53CD6"/>
    <w:rsid w:val="00E54AC2"/>
    <w:rsid w:val="00E54B34"/>
    <w:rsid w:val="00E54F95"/>
    <w:rsid w:val="00E55204"/>
    <w:rsid w:val="00E60FC9"/>
    <w:rsid w:val="00E610C1"/>
    <w:rsid w:val="00E628E7"/>
    <w:rsid w:val="00E62C1D"/>
    <w:rsid w:val="00E63B5A"/>
    <w:rsid w:val="00E63D77"/>
    <w:rsid w:val="00E646A3"/>
    <w:rsid w:val="00E662E9"/>
    <w:rsid w:val="00E667CC"/>
    <w:rsid w:val="00E67C09"/>
    <w:rsid w:val="00E718B0"/>
    <w:rsid w:val="00E76182"/>
    <w:rsid w:val="00E80B88"/>
    <w:rsid w:val="00E81485"/>
    <w:rsid w:val="00E81FED"/>
    <w:rsid w:val="00E8317A"/>
    <w:rsid w:val="00E83CB2"/>
    <w:rsid w:val="00E85CBC"/>
    <w:rsid w:val="00E87470"/>
    <w:rsid w:val="00E90251"/>
    <w:rsid w:val="00E91FA5"/>
    <w:rsid w:val="00E92368"/>
    <w:rsid w:val="00E97C96"/>
    <w:rsid w:val="00EA23D5"/>
    <w:rsid w:val="00EA2FC9"/>
    <w:rsid w:val="00EA3183"/>
    <w:rsid w:val="00EA3ACB"/>
    <w:rsid w:val="00EA4E0D"/>
    <w:rsid w:val="00EA50C4"/>
    <w:rsid w:val="00EA5865"/>
    <w:rsid w:val="00EB3335"/>
    <w:rsid w:val="00EB39BD"/>
    <w:rsid w:val="00EB680D"/>
    <w:rsid w:val="00EC1247"/>
    <w:rsid w:val="00EC25F2"/>
    <w:rsid w:val="00EC40AF"/>
    <w:rsid w:val="00EC5ADD"/>
    <w:rsid w:val="00EC5ED2"/>
    <w:rsid w:val="00ED2718"/>
    <w:rsid w:val="00ED2D4F"/>
    <w:rsid w:val="00ED451A"/>
    <w:rsid w:val="00ED4D32"/>
    <w:rsid w:val="00ED5CDB"/>
    <w:rsid w:val="00ED7ED9"/>
    <w:rsid w:val="00EE0726"/>
    <w:rsid w:val="00EE14BF"/>
    <w:rsid w:val="00EE1AF8"/>
    <w:rsid w:val="00EE3473"/>
    <w:rsid w:val="00EE5AA7"/>
    <w:rsid w:val="00EE5C6F"/>
    <w:rsid w:val="00EE5D00"/>
    <w:rsid w:val="00EE686D"/>
    <w:rsid w:val="00EE7F8D"/>
    <w:rsid w:val="00EF20F5"/>
    <w:rsid w:val="00EF2AFC"/>
    <w:rsid w:val="00EF4C44"/>
    <w:rsid w:val="00EF5B62"/>
    <w:rsid w:val="00EF62F0"/>
    <w:rsid w:val="00EF7503"/>
    <w:rsid w:val="00F00D20"/>
    <w:rsid w:val="00F02506"/>
    <w:rsid w:val="00F027CF"/>
    <w:rsid w:val="00F03D24"/>
    <w:rsid w:val="00F04FCA"/>
    <w:rsid w:val="00F05A88"/>
    <w:rsid w:val="00F11C4C"/>
    <w:rsid w:val="00F13500"/>
    <w:rsid w:val="00F14B67"/>
    <w:rsid w:val="00F153ED"/>
    <w:rsid w:val="00F17C7B"/>
    <w:rsid w:val="00F20EC2"/>
    <w:rsid w:val="00F24252"/>
    <w:rsid w:val="00F2742A"/>
    <w:rsid w:val="00F332DE"/>
    <w:rsid w:val="00F341AB"/>
    <w:rsid w:val="00F40E6B"/>
    <w:rsid w:val="00F4176F"/>
    <w:rsid w:val="00F4185B"/>
    <w:rsid w:val="00F44321"/>
    <w:rsid w:val="00F46588"/>
    <w:rsid w:val="00F46EE2"/>
    <w:rsid w:val="00F472E6"/>
    <w:rsid w:val="00F50387"/>
    <w:rsid w:val="00F50743"/>
    <w:rsid w:val="00F511A0"/>
    <w:rsid w:val="00F51588"/>
    <w:rsid w:val="00F5227E"/>
    <w:rsid w:val="00F52C5C"/>
    <w:rsid w:val="00F54826"/>
    <w:rsid w:val="00F54B00"/>
    <w:rsid w:val="00F57203"/>
    <w:rsid w:val="00F57D6C"/>
    <w:rsid w:val="00F62853"/>
    <w:rsid w:val="00F63429"/>
    <w:rsid w:val="00F63B12"/>
    <w:rsid w:val="00F64152"/>
    <w:rsid w:val="00F65A30"/>
    <w:rsid w:val="00F65B5B"/>
    <w:rsid w:val="00F66FDE"/>
    <w:rsid w:val="00F67013"/>
    <w:rsid w:val="00F70268"/>
    <w:rsid w:val="00F70F5E"/>
    <w:rsid w:val="00F73158"/>
    <w:rsid w:val="00F751FF"/>
    <w:rsid w:val="00F75595"/>
    <w:rsid w:val="00F76597"/>
    <w:rsid w:val="00F7693C"/>
    <w:rsid w:val="00F77FB5"/>
    <w:rsid w:val="00F831CF"/>
    <w:rsid w:val="00F83917"/>
    <w:rsid w:val="00F84D1C"/>
    <w:rsid w:val="00F85E51"/>
    <w:rsid w:val="00F86871"/>
    <w:rsid w:val="00F90705"/>
    <w:rsid w:val="00F91409"/>
    <w:rsid w:val="00F9163F"/>
    <w:rsid w:val="00F92106"/>
    <w:rsid w:val="00F9539D"/>
    <w:rsid w:val="00F96353"/>
    <w:rsid w:val="00FA1075"/>
    <w:rsid w:val="00FA1629"/>
    <w:rsid w:val="00FA26A2"/>
    <w:rsid w:val="00FA56B7"/>
    <w:rsid w:val="00FB45FA"/>
    <w:rsid w:val="00FB4BFD"/>
    <w:rsid w:val="00FC0988"/>
    <w:rsid w:val="00FC1530"/>
    <w:rsid w:val="00FC22DC"/>
    <w:rsid w:val="00FC3DE6"/>
    <w:rsid w:val="00FC5213"/>
    <w:rsid w:val="00FD1087"/>
    <w:rsid w:val="00FD253E"/>
    <w:rsid w:val="00FD276D"/>
    <w:rsid w:val="00FD2BCA"/>
    <w:rsid w:val="00FD5865"/>
    <w:rsid w:val="00FE0C89"/>
    <w:rsid w:val="00FE15C8"/>
    <w:rsid w:val="00FE4DFD"/>
    <w:rsid w:val="00FE74B8"/>
    <w:rsid w:val="00FE78D6"/>
    <w:rsid w:val="00FF25BD"/>
    <w:rsid w:val="00FF38D5"/>
    <w:rsid w:val="00FF40AC"/>
    <w:rsid w:val="00FF5007"/>
    <w:rsid w:val="00FF61A9"/>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971F67"/>
  <w15:chartTrackingRefBased/>
  <w15:docId w15:val="{4A2703BA-2511-43B9-8CBE-75A8053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4B"/>
    <w:pPr>
      <w:spacing w:after="0" w:line="320" w:lineRule="atLeast"/>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095"/>
    <w:rPr>
      <w:b/>
      <w:bCs/>
    </w:rPr>
  </w:style>
  <w:style w:type="character" w:styleId="Hyperlink">
    <w:name w:val="Hyperlink"/>
    <w:basedOn w:val="DefaultParagraphFont"/>
    <w:uiPriority w:val="99"/>
    <w:unhideWhenUsed/>
    <w:rsid w:val="00430095"/>
    <w:rPr>
      <w:color w:val="0000FF"/>
      <w:u w:val="single"/>
    </w:rPr>
  </w:style>
  <w:style w:type="paragraph" w:styleId="NormalWeb">
    <w:name w:val="Normal (Web)"/>
    <w:basedOn w:val="Normal"/>
    <w:uiPriority w:val="99"/>
    <w:unhideWhenUsed/>
    <w:rsid w:val="00430095"/>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30095"/>
    <w:rPr>
      <w:i/>
      <w:iCs/>
    </w:rPr>
  </w:style>
  <w:style w:type="character" w:customStyle="1" w:styleId="st">
    <w:name w:val="st"/>
    <w:basedOn w:val="DefaultParagraphFont"/>
    <w:rsid w:val="00430095"/>
  </w:style>
  <w:style w:type="character" w:styleId="UnresolvedMention">
    <w:name w:val="Unresolved Mention"/>
    <w:basedOn w:val="DefaultParagraphFont"/>
    <w:uiPriority w:val="99"/>
    <w:semiHidden/>
    <w:unhideWhenUsed/>
    <w:rsid w:val="0084090A"/>
    <w:rPr>
      <w:color w:val="605E5C"/>
      <w:shd w:val="clear" w:color="auto" w:fill="E1DFDD"/>
    </w:rPr>
  </w:style>
  <w:style w:type="paragraph" w:styleId="Header">
    <w:name w:val="header"/>
    <w:basedOn w:val="Normal"/>
    <w:link w:val="HeaderChar"/>
    <w:uiPriority w:val="99"/>
    <w:unhideWhenUsed/>
    <w:rsid w:val="00D633BD"/>
    <w:pPr>
      <w:tabs>
        <w:tab w:val="center" w:pos="4680"/>
        <w:tab w:val="right" w:pos="9360"/>
      </w:tabs>
      <w:spacing w:line="240" w:lineRule="auto"/>
    </w:pPr>
  </w:style>
  <w:style w:type="character" w:customStyle="1" w:styleId="HeaderChar">
    <w:name w:val="Header Char"/>
    <w:basedOn w:val="DefaultParagraphFont"/>
    <w:link w:val="Header"/>
    <w:uiPriority w:val="99"/>
    <w:rsid w:val="00D633BD"/>
    <w:rPr>
      <w:rFonts w:ascii="Times New Roman" w:hAnsi="Times New Roman"/>
      <w:sz w:val="24"/>
    </w:rPr>
  </w:style>
  <w:style w:type="paragraph" w:styleId="Footer">
    <w:name w:val="footer"/>
    <w:basedOn w:val="Normal"/>
    <w:link w:val="FooterChar"/>
    <w:uiPriority w:val="99"/>
    <w:unhideWhenUsed/>
    <w:rsid w:val="00D633BD"/>
    <w:pPr>
      <w:tabs>
        <w:tab w:val="center" w:pos="4680"/>
        <w:tab w:val="right" w:pos="9360"/>
      </w:tabs>
      <w:spacing w:line="240" w:lineRule="auto"/>
    </w:pPr>
  </w:style>
  <w:style w:type="character" w:customStyle="1" w:styleId="FooterChar">
    <w:name w:val="Footer Char"/>
    <w:basedOn w:val="DefaultParagraphFont"/>
    <w:link w:val="Footer"/>
    <w:uiPriority w:val="99"/>
    <w:rsid w:val="00D633B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48966">
      <w:bodyDiv w:val="1"/>
      <w:marLeft w:val="0"/>
      <w:marRight w:val="0"/>
      <w:marTop w:val="0"/>
      <w:marBottom w:val="0"/>
      <w:divBdr>
        <w:top w:val="none" w:sz="0" w:space="0" w:color="auto"/>
        <w:left w:val="none" w:sz="0" w:space="0" w:color="auto"/>
        <w:bottom w:val="none" w:sz="0" w:space="0" w:color="auto"/>
        <w:right w:val="none" w:sz="0" w:space="0" w:color="auto"/>
      </w:divBdr>
    </w:div>
    <w:div w:id="626932354">
      <w:bodyDiv w:val="1"/>
      <w:marLeft w:val="0"/>
      <w:marRight w:val="0"/>
      <w:marTop w:val="0"/>
      <w:marBottom w:val="0"/>
      <w:divBdr>
        <w:top w:val="none" w:sz="0" w:space="0" w:color="auto"/>
        <w:left w:val="none" w:sz="0" w:space="0" w:color="auto"/>
        <w:bottom w:val="none" w:sz="0" w:space="0" w:color="auto"/>
        <w:right w:val="none" w:sz="0" w:space="0" w:color="auto"/>
      </w:divBdr>
    </w:div>
    <w:div w:id="684136238">
      <w:bodyDiv w:val="1"/>
      <w:marLeft w:val="0"/>
      <w:marRight w:val="0"/>
      <w:marTop w:val="0"/>
      <w:marBottom w:val="0"/>
      <w:divBdr>
        <w:top w:val="none" w:sz="0" w:space="0" w:color="auto"/>
        <w:left w:val="none" w:sz="0" w:space="0" w:color="auto"/>
        <w:bottom w:val="none" w:sz="0" w:space="0" w:color="auto"/>
        <w:right w:val="none" w:sz="0" w:space="0" w:color="auto"/>
      </w:divBdr>
    </w:div>
    <w:div w:id="768041934">
      <w:bodyDiv w:val="1"/>
      <w:marLeft w:val="0"/>
      <w:marRight w:val="0"/>
      <w:marTop w:val="0"/>
      <w:marBottom w:val="0"/>
      <w:divBdr>
        <w:top w:val="none" w:sz="0" w:space="0" w:color="auto"/>
        <w:left w:val="none" w:sz="0" w:space="0" w:color="auto"/>
        <w:bottom w:val="none" w:sz="0" w:space="0" w:color="auto"/>
        <w:right w:val="none" w:sz="0" w:space="0" w:color="auto"/>
      </w:divBdr>
    </w:div>
    <w:div w:id="879123853">
      <w:bodyDiv w:val="1"/>
      <w:marLeft w:val="0"/>
      <w:marRight w:val="0"/>
      <w:marTop w:val="0"/>
      <w:marBottom w:val="0"/>
      <w:divBdr>
        <w:top w:val="none" w:sz="0" w:space="0" w:color="auto"/>
        <w:left w:val="none" w:sz="0" w:space="0" w:color="auto"/>
        <w:bottom w:val="none" w:sz="0" w:space="0" w:color="auto"/>
        <w:right w:val="none" w:sz="0" w:space="0" w:color="auto"/>
      </w:divBdr>
      <w:divsChild>
        <w:div w:id="1865822997">
          <w:marLeft w:val="0"/>
          <w:marRight w:val="4"/>
          <w:marTop w:val="0"/>
          <w:marBottom w:val="300"/>
          <w:divBdr>
            <w:top w:val="none" w:sz="0" w:space="0" w:color="auto"/>
            <w:left w:val="none" w:sz="0" w:space="0" w:color="auto"/>
            <w:bottom w:val="none" w:sz="0" w:space="0" w:color="auto"/>
            <w:right w:val="none" w:sz="0" w:space="0" w:color="auto"/>
          </w:divBdr>
          <w:divsChild>
            <w:div w:id="1369839881">
              <w:marLeft w:val="0"/>
              <w:marRight w:val="0"/>
              <w:marTop w:val="0"/>
              <w:marBottom w:val="0"/>
              <w:divBdr>
                <w:top w:val="none" w:sz="0" w:space="0" w:color="auto"/>
                <w:left w:val="none" w:sz="0" w:space="0" w:color="auto"/>
                <w:bottom w:val="none" w:sz="0" w:space="0" w:color="auto"/>
                <w:right w:val="none" w:sz="0" w:space="0" w:color="auto"/>
              </w:divBdr>
              <w:divsChild>
                <w:div w:id="2984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8599">
      <w:bodyDiv w:val="1"/>
      <w:marLeft w:val="0"/>
      <w:marRight w:val="0"/>
      <w:marTop w:val="0"/>
      <w:marBottom w:val="0"/>
      <w:divBdr>
        <w:top w:val="none" w:sz="0" w:space="0" w:color="auto"/>
        <w:left w:val="none" w:sz="0" w:space="0" w:color="auto"/>
        <w:bottom w:val="none" w:sz="0" w:space="0" w:color="auto"/>
        <w:right w:val="none" w:sz="0" w:space="0" w:color="auto"/>
      </w:divBdr>
    </w:div>
    <w:div w:id="1066798826">
      <w:bodyDiv w:val="1"/>
      <w:marLeft w:val="0"/>
      <w:marRight w:val="0"/>
      <w:marTop w:val="0"/>
      <w:marBottom w:val="0"/>
      <w:divBdr>
        <w:top w:val="none" w:sz="0" w:space="0" w:color="auto"/>
        <w:left w:val="none" w:sz="0" w:space="0" w:color="auto"/>
        <w:bottom w:val="none" w:sz="0" w:space="0" w:color="auto"/>
        <w:right w:val="none" w:sz="0" w:space="0" w:color="auto"/>
      </w:divBdr>
    </w:div>
    <w:div w:id="1194004346">
      <w:bodyDiv w:val="1"/>
      <w:marLeft w:val="0"/>
      <w:marRight w:val="0"/>
      <w:marTop w:val="0"/>
      <w:marBottom w:val="0"/>
      <w:divBdr>
        <w:top w:val="none" w:sz="0" w:space="0" w:color="auto"/>
        <w:left w:val="none" w:sz="0" w:space="0" w:color="auto"/>
        <w:bottom w:val="none" w:sz="0" w:space="0" w:color="auto"/>
        <w:right w:val="none" w:sz="0" w:space="0" w:color="auto"/>
      </w:divBdr>
    </w:div>
    <w:div w:id="1248805459">
      <w:bodyDiv w:val="1"/>
      <w:marLeft w:val="0"/>
      <w:marRight w:val="0"/>
      <w:marTop w:val="0"/>
      <w:marBottom w:val="0"/>
      <w:divBdr>
        <w:top w:val="none" w:sz="0" w:space="0" w:color="auto"/>
        <w:left w:val="none" w:sz="0" w:space="0" w:color="auto"/>
        <w:bottom w:val="none" w:sz="0" w:space="0" w:color="auto"/>
        <w:right w:val="none" w:sz="0" w:space="0" w:color="auto"/>
      </w:divBdr>
    </w:div>
    <w:div w:id="1478034217">
      <w:bodyDiv w:val="1"/>
      <w:marLeft w:val="0"/>
      <w:marRight w:val="0"/>
      <w:marTop w:val="0"/>
      <w:marBottom w:val="0"/>
      <w:divBdr>
        <w:top w:val="none" w:sz="0" w:space="0" w:color="auto"/>
        <w:left w:val="none" w:sz="0" w:space="0" w:color="auto"/>
        <w:bottom w:val="none" w:sz="0" w:space="0" w:color="auto"/>
        <w:right w:val="none" w:sz="0" w:space="0" w:color="auto"/>
      </w:divBdr>
    </w:div>
    <w:div w:id="1628389133">
      <w:bodyDiv w:val="1"/>
      <w:marLeft w:val="0"/>
      <w:marRight w:val="0"/>
      <w:marTop w:val="0"/>
      <w:marBottom w:val="0"/>
      <w:divBdr>
        <w:top w:val="none" w:sz="0" w:space="0" w:color="auto"/>
        <w:left w:val="none" w:sz="0" w:space="0" w:color="auto"/>
        <w:bottom w:val="none" w:sz="0" w:space="0" w:color="auto"/>
        <w:right w:val="none" w:sz="0" w:space="0" w:color="auto"/>
      </w:divBdr>
    </w:div>
    <w:div w:id="1757625220">
      <w:bodyDiv w:val="1"/>
      <w:marLeft w:val="0"/>
      <w:marRight w:val="0"/>
      <w:marTop w:val="0"/>
      <w:marBottom w:val="0"/>
      <w:divBdr>
        <w:top w:val="none" w:sz="0" w:space="0" w:color="auto"/>
        <w:left w:val="none" w:sz="0" w:space="0" w:color="auto"/>
        <w:bottom w:val="none" w:sz="0" w:space="0" w:color="auto"/>
        <w:right w:val="none" w:sz="0" w:space="0" w:color="auto"/>
      </w:divBdr>
    </w:div>
    <w:div w:id="2049793658">
      <w:bodyDiv w:val="1"/>
      <w:marLeft w:val="0"/>
      <w:marRight w:val="0"/>
      <w:marTop w:val="0"/>
      <w:marBottom w:val="0"/>
      <w:divBdr>
        <w:top w:val="none" w:sz="0" w:space="0" w:color="auto"/>
        <w:left w:val="none" w:sz="0" w:space="0" w:color="auto"/>
        <w:bottom w:val="none" w:sz="0" w:space="0" w:color="auto"/>
        <w:right w:val="none" w:sz="0" w:space="0" w:color="auto"/>
      </w:divBdr>
    </w:div>
    <w:div w:id="21025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ne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Dehlinger</dc:creator>
  <cp:keywords/>
  <dc:description/>
  <cp:lastModifiedBy>Henry Dehlinger</cp:lastModifiedBy>
  <cp:revision>47</cp:revision>
  <cp:lastPrinted>2021-05-14T13:43:00Z</cp:lastPrinted>
  <dcterms:created xsi:type="dcterms:W3CDTF">2021-05-13T13:18:00Z</dcterms:created>
  <dcterms:modified xsi:type="dcterms:W3CDTF">2021-05-14T13:43:00Z</dcterms:modified>
</cp:coreProperties>
</file>